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D240F" w14:textId="1D1EE0C9" w:rsidR="00051260" w:rsidRDefault="00051260">
      <w:pPr>
        <w:pStyle w:val="Title"/>
      </w:pPr>
      <w:r>
        <w:t xml:space="preserve">Project </w:t>
      </w:r>
      <w:r w:rsidR="007F2849">
        <w:t>Omega</w:t>
      </w:r>
    </w:p>
    <w:p w14:paraId="06DD1684" w14:textId="77777777" w:rsidR="00051260" w:rsidRDefault="00051260">
      <w:pPr>
        <w:pStyle w:val="Title"/>
      </w:pPr>
    </w:p>
    <w:p w14:paraId="6AB568DE" w14:textId="77777777" w:rsidR="00FC76FB" w:rsidRPr="00F4292B" w:rsidRDefault="00FC76FB">
      <w:pPr>
        <w:pStyle w:val="Title"/>
      </w:pPr>
      <w:r>
        <w:t>RIGHT OF ENTRY PERMIT AND LICENSE AGREEMENT</w:t>
      </w:r>
    </w:p>
    <w:p w14:paraId="4C84FF37" w14:textId="77777777" w:rsidR="00FC76FB" w:rsidRPr="00F4292B" w:rsidRDefault="00FC76FB">
      <w:pPr>
        <w:rPr>
          <w:rFonts w:ascii="Times New Roman" w:hAnsi="Times New Roman"/>
          <w:sz w:val="22"/>
        </w:rPr>
      </w:pPr>
    </w:p>
    <w:p w14:paraId="253FB068" w14:textId="77777777" w:rsidR="00FC76FB" w:rsidRPr="00F4292B" w:rsidRDefault="00FC76FB" w:rsidP="00340DE2">
      <w:pPr>
        <w:jc w:val="both"/>
        <w:rPr>
          <w:rFonts w:ascii="Times New Roman" w:hAnsi="Times New Roman"/>
          <w:sz w:val="22"/>
        </w:rPr>
      </w:pPr>
      <w:r>
        <w:rPr>
          <w:rFonts w:ascii="Times New Roman" w:hAnsi="Times New Roman"/>
          <w:sz w:val="22"/>
        </w:rPr>
        <w:t xml:space="preserve">This Right of Entry Permit and License Agreement (“Agreement”) by and </w:t>
      </w:r>
      <w:r>
        <w:rPr>
          <w:rFonts w:ascii="Times New Roman" w:hAnsi="Times New Roman"/>
          <w:sz w:val="22"/>
          <w:szCs w:val="22"/>
        </w:rPr>
        <w:t>between</w:t>
      </w:r>
      <w:bookmarkStart w:id="0" w:name="Text26"/>
      <w:r>
        <w:rPr>
          <w:rFonts w:ascii="Times New Roman" w:hAnsi="Times New Roman"/>
          <w:sz w:val="22"/>
          <w:szCs w:val="22"/>
        </w:rPr>
        <w:t xml:space="preserve"> Rayonier Operating Company LLC, a Delaware limited liability company, as agent of and acting on behalf of its affiliates and subsidiaries</w:t>
      </w:r>
      <w:bookmarkEnd w:id="0"/>
      <w:r>
        <w:rPr>
          <w:rFonts w:ascii="Times New Roman" w:hAnsi="Times New Roman"/>
          <w:sz w:val="22"/>
        </w:rPr>
        <w:t>, hereinafter referred to as “Licensor”, and ____________, hereinafter referred to as “Licensee”, and shall be effective as of the later of the dates executed by all parties hereto (“Effective Date”).</w:t>
      </w:r>
    </w:p>
    <w:p w14:paraId="175F4DF1" w14:textId="77777777" w:rsidR="00FC76FB" w:rsidRPr="00F4292B" w:rsidRDefault="00FC76FB" w:rsidP="00340DE2">
      <w:pPr>
        <w:jc w:val="both"/>
        <w:rPr>
          <w:rFonts w:ascii="Times New Roman" w:hAnsi="Times New Roman"/>
          <w:sz w:val="22"/>
        </w:rPr>
      </w:pPr>
    </w:p>
    <w:p w14:paraId="3E3DC6F4" w14:textId="3503FB57" w:rsidR="00FC76FB" w:rsidRPr="006E71F4" w:rsidRDefault="00FC76FB" w:rsidP="007F2849">
      <w:pPr>
        <w:jc w:val="both"/>
        <w:rPr>
          <w:rFonts w:ascii="Times New Roman" w:hAnsi="Times New Roman"/>
          <w:sz w:val="22"/>
        </w:rPr>
      </w:pPr>
      <w:r w:rsidRPr="006E71F4">
        <w:rPr>
          <w:rFonts w:ascii="Times New Roman" w:hAnsi="Times New Roman"/>
          <w:sz w:val="22"/>
        </w:rPr>
        <w:t>NOW, THEREFORE, in consideration of the mutual promises contained herein, Licensor hereby grants to Licensee the right and privilege to enter upon tracts of land situated in</w:t>
      </w:r>
      <w:r w:rsidR="00461A10">
        <w:rPr>
          <w:rFonts w:ascii="Times New Roman" w:hAnsi="Times New Roman"/>
          <w:sz w:val="22"/>
        </w:rPr>
        <w:t xml:space="preserve"> </w:t>
      </w:r>
      <w:r w:rsidR="007F2849" w:rsidRPr="007F2849">
        <w:rPr>
          <w:rFonts w:ascii="Times New Roman" w:hAnsi="Times New Roman"/>
          <w:sz w:val="22"/>
        </w:rPr>
        <w:t>Bibb</w:t>
      </w:r>
      <w:r w:rsidR="007F2849">
        <w:rPr>
          <w:rFonts w:ascii="Times New Roman" w:hAnsi="Times New Roman"/>
          <w:sz w:val="22"/>
        </w:rPr>
        <w:t xml:space="preserve">, </w:t>
      </w:r>
      <w:r w:rsidR="007F2849" w:rsidRPr="007F2849">
        <w:rPr>
          <w:rFonts w:ascii="Times New Roman" w:hAnsi="Times New Roman"/>
          <w:sz w:val="22"/>
        </w:rPr>
        <w:t>Bullock</w:t>
      </w:r>
      <w:r w:rsidR="007F2849">
        <w:rPr>
          <w:rFonts w:ascii="Times New Roman" w:hAnsi="Times New Roman"/>
          <w:sz w:val="22"/>
        </w:rPr>
        <w:t xml:space="preserve">, </w:t>
      </w:r>
      <w:r w:rsidR="007F2849" w:rsidRPr="007F2849">
        <w:rPr>
          <w:rFonts w:ascii="Times New Roman" w:hAnsi="Times New Roman"/>
          <w:sz w:val="22"/>
        </w:rPr>
        <w:t>Chilton</w:t>
      </w:r>
      <w:r w:rsidR="007F2849">
        <w:rPr>
          <w:rFonts w:ascii="Times New Roman" w:hAnsi="Times New Roman"/>
          <w:sz w:val="22"/>
        </w:rPr>
        <w:t xml:space="preserve">, </w:t>
      </w:r>
      <w:r w:rsidR="007F2849" w:rsidRPr="007F2849">
        <w:rPr>
          <w:rFonts w:ascii="Times New Roman" w:hAnsi="Times New Roman"/>
          <w:sz w:val="22"/>
        </w:rPr>
        <w:t>Coffee</w:t>
      </w:r>
      <w:r w:rsidR="007F2849">
        <w:rPr>
          <w:rFonts w:ascii="Times New Roman" w:hAnsi="Times New Roman"/>
          <w:sz w:val="22"/>
        </w:rPr>
        <w:t xml:space="preserve">, </w:t>
      </w:r>
      <w:r w:rsidR="007F2849" w:rsidRPr="007F2849">
        <w:rPr>
          <w:rFonts w:ascii="Times New Roman" w:hAnsi="Times New Roman"/>
          <w:sz w:val="22"/>
        </w:rPr>
        <w:t>Coosa</w:t>
      </w:r>
      <w:r w:rsidR="007F2849">
        <w:rPr>
          <w:rFonts w:ascii="Times New Roman" w:hAnsi="Times New Roman"/>
          <w:sz w:val="22"/>
        </w:rPr>
        <w:t xml:space="preserve">, </w:t>
      </w:r>
      <w:r w:rsidR="007F2849" w:rsidRPr="007F2849">
        <w:rPr>
          <w:rFonts w:ascii="Times New Roman" w:hAnsi="Times New Roman"/>
          <w:sz w:val="22"/>
        </w:rPr>
        <w:t>Covington</w:t>
      </w:r>
      <w:r w:rsidR="007F2849">
        <w:rPr>
          <w:rFonts w:ascii="Times New Roman" w:hAnsi="Times New Roman"/>
          <w:sz w:val="22"/>
        </w:rPr>
        <w:t xml:space="preserve">, </w:t>
      </w:r>
      <w:r w:rsidR="007F2849" w:rsidRPr="007F2849">
        <w:rPr>
          <w:rFonts w:ascii="Times New Roman" w:hAnsi="Times New Roman"/>
          <w:sz w:val="22"/>
        </w:rPr>
        <w:t>Crenshaw</w:t>
      </w:r>
      <w:r w:rsidR="007F2849">
        <w:rPr>
          <w:rFonts w:ascii="Times New Roman" w:hAnsi="Times New Roman"/>
          <w:sz w:val="22"/>
        </w:rPr>
        <w:t xml:space="preserve">, </w:t>
      </w:r>
      <w:r w:rsidR="007F2849" w:rsidRPr="007F2849">
        <w:rPr>
          <w:rFonts w:ascii="Times New Roman" w:hAnsi="Times New Roman"/>
          <w:sz w:val="22"/>
        </w:rPr>
        <w:t>Hale</w:t>
      </w:r>
      <w:r w:rsidR="007F2849">
        <w:rPr>
          <w:rFonts w:ascii="Times New Roman" w:hAnsi="Times New Roman"/>
          <w:sz w:val="22"/>
        </w:rPr>
        <w:t xml:space="preserve">, </w:t>
      </w:r>
      <w:r w:rsidR="007F2849" w:rsidRPr="007F2849">
        <w:rPr>
          <w:rFonts w:ascii="Times New Roman" w:hAnsi="Times New Roman"/>
          <w:sz w:val="22"/>
        </w:rPr>
        <w:t>Montgomery</w:t>
      </w:r>
      <w:r w:rsidR="007F2849">
        <w:rPr>
          <w:rFonts w:ascii="Times New Roman" w:hAnsi="Times New Roman"/>
          <w:sz w:val="22"/>
        </w:rPr>
        <w:t xml:space="preserve">, </w:t>
      </w:r>
      <w:r w:rsidR="007F2849" w:rsidRPr="007F2849">
        <w:rPr>
          <w:rFonts w:ascii="Times New Roman" w:hAnsi="Times New Roman"/>
          <w:sz w:val="22"/>
        </w:rPr>
        <w:t>Perry</w:t>
      </w:r>
      <w:r w:rsidR="007F2849">
        <w:rPr>
          <w:rFonts w:ascii="Times New Roman" w:hAnsi="Times New Roman"/>
          <w:sz w:val="22"/>
        </w:rPr>
        <w:t xml:space="preserve">, </w:t>
      </w:r>
      <w:r w:rsidR="007F2849" w:rsidRPr="007F2849">
        <w:rPr>
          <w:rFonts w:ascii="Times New Roman" w:hAnsi="Times New Roman"/>
          <w:sz w:val="22"/>
        </w:rPr>
        <w:t>Pike</w:t>
      </w:r>
      <w:r w:rsidR="007F2849">
        <w:rPr>
          <w:rFonts w:ascii="Times New Roman" w:hAnsi="Times New Roman"/>
          <w:sz w:val="22"/>
        </w:rPr>
        <w:t xml:space="preserve">, and </w:t>
      </w:r>
      <w:r w:rsidR="007F2849" w:rsidRPr="007F2849">
        <w:rPr>
          <w:rFonts w:ascii="Times New Roman" w:hAnsi="Times New Roman"/>
          <w:sz w:val="22"/>
        </w:rPr>
        <w:t>Tuscaloosa</w:t>
      </w:r>
      <w:r w:rsidR="007F2849">
        <w:rPr>
          <w:rFonts w:ascii="Times New Roman" w:hAnsi="Times New Roman"/>
          <w:sz w:val="22"/>
        </w:rPr>
        <w:t xml:space="preserve"> Counties, Alabama</w:t>
      </w:r>
      <w:r w:rsidR="0026297E">
        <w:rPr>
          <w:rFonts w:ascii="Times New Roman" w:hAnsi="Times New Roman"/>
          <w:sz w:val="22"/>
        </w:rPr>
        <w:t xml:space="preserve">, </w:t>
      </w:r>
      <w:r w:rsidRPr="006E71F4">
        <w:rPr>
          <w:rFonts w:ascii="Times New Roman" w:hAnsi="Times New Roman"/>
          <w:sz w:val="22"/>
        </w:rPr>
        <w:t>(hereinafter referred to as the “Premises”, a map of which is attached hereto as Exhibit A and incorporated by reference), specifically and solely for the purposes identified herein and during the herein stated term and upon the following conditions:</w:t>
      </w:r>
    </w:p>
    <w:p w14:paraId="63066584" w14:textId="77777777" w:rsidR="00FC76FB" w:rsidRPr="006E71F4" w:rsidRDefault="00FC76FB" w:rsidP="00340DE2">
      <w:pPr>
        <w:jc w:val="both"/>
        <w:rPr>
          <w:rFonts w:ascii="Times New Roman" w:hAnsi="Times New Roman"/>
          <w:sz w:val="22"/>
        </w:rPr>
      </w:pPr>
    </w:p>
    <w:p w14:paraId="077161DB" w14:textId="77777777" w:rsidR="00FC76FB" w:rsidRPr="006E71F4" w:rsidRDefault="00FC76FB" w:rsidP="00340DE2">
      <w:pPr>
        <w:tabs>
          <w:tab w:val="left" w:pos="288"/>
          <w:tab w:val="left" w:pos="648"/>
        </w:tabs>
        <w:jc w:val="both"/>
        <w:rPr>
          <w:sz w:val="22"/>
          <w:szCs w:val="22"/>
        </w:rPr>
      </w:pPr>
      <w:r w:rsidRPr="006E71F4">
        <w:rPr>
          <w:rFonts w:ascii="Times New Roman" w:hAnsi="Times New Roman"/>
          <w:sz w:val="22"/>
        </w:rPr>
        <w:t>1.</w:t>
      </w:r>
      <w:r w:rsidRPr="006E71F4">
        <w:rPr>
          <w:rFonts w:ascii="Times New Roman" w:hAnsi="Times New Roman"/>
          <w:sz w:val="22"/>
        </w:rPr>
        <w:tab/>
      </w:r>
      <w:r w:rsidRPr="006E71F4">
        <w:rPr>
          <w:sz w:val="22"/>
        </w:rPr>
        <w:t>The purpose of this Permit and License Agreement is to permit Licensee, its agents and representatives at no cost, liability or expense to Licensor or its affiliated or related companies, to enter upon the Premises for the purpose of performing due diligence activities associated with the potential purchase of the Premises</w:t>
      </w:r>
      <w:r w:rsidRPr="006E71F4">
        <w:rPr>
          <w:sz w:val="22"/>
          <w:szCs w:val="22"/>
        </w:rPr>
        <w:t>.</w:t>
      </w:r>
    </w:p>
    <w:p w14:paraId="23C3CD6D" w14:textId="77777777" w:rsidR="00FC76FB" w:rsidRPr="006E71F4" w:rsidRDefault="00FC76FB" w:rsidP="00340DE2">
      <w:pPr>
        <w:tabs>
          <w:tab w:val="left" w:pos="288"/>
          <w:tab w:val="left" w:pos="648"/>
        </w:tabs>
        <w:jc w:val="both"/>
        <w:rPr>
          <w:rFonts w:ascii="Times New Roman" w:hAnsi="Times New Roman"/>
          <w:sz w:val="22"/>
          <w:szCs w:val="22"/>
        </w:rPr>
      </w:pPr>
    </w:p>
    <w:p w14:paraId="29AC9149" w14:textId="220762B5" w:rsidR="00FC76FB" w:rsidRPr="00F4292B" w:rsidRDefault="00FC76FB" w:rsidP="00340DE2">
      <w:pPr>
        <w:tabs>
          <w:tab w:val="left" w:pos="432"/>
        </w:tabs>
        <w:jc w:val="both"/>
        <w:rPr>
          <w:rFonts w:ascii="Times New Roman" w:hAnsi="Times New Roman"/>
          <w:sz w:val="22"/>
        </w:rPr>
      </w:pPr>
      <w:r w:rsidRPr="006E71F4">
        <w:rPr>
          <w:rFonts w:ascii="Times New Roman" w:hAnsi="Times New Roman"/>
          <w:sz w:val="22"/>
        </w:rPr>
        <w:t>2.</w:t>
      </w:r>
      <w:r w:rsidRPr="006E71F4">
        <w:rPr>
          <w:rFonts w:ascii="Times New Roman" w:hAnsi="Times New Roman"/>
          <w:sz w:val="22"/>
        </w:rPr>
        <w:tab/>
        <w:t xml:space="preserve">The term of this Agreement shall commence on the Effective Date and expire on </w:t>
      </w:r>
      <w:r w:rsidR="00CC682C">
        <w:rPr>
          <w:rFonts w:ascii="Times New Roman" w:hAnsi="Times New Roman"/>
          <w:sz w:val="22"/>
        </w:rPr>
        <w:t xml:space="preserve">November 30, 2026 </w:t>
      </w:r>
      <w:r w:rsidRPr="006E71F4">
        <w:rPr>
          <w:rFonts w:ascii="Times New Roman" w:hAnsi="Times New Roman"/>
          <w:sz w:val="22"/>
        </w:rPr>
        <w:t xml:space="preserve">(“Term”).  Licensor shall, however, have the right to cancel this Agreement at its sole discretion for no reason or </w:t>
      </w:r>
      <w:proofErr w:type="gramStart"/>
      <w:r w:rsidRPr="006E71F4">
        <w:rPr>
          <w:rFonts w:ascii="Times New Roman" w:hAnsi="Times New Roman"/>
          <w:sz w:val="22"/>
        </w:rPr>
        <w:t>as a result of</w:t>
      </w:r>
      <w:proofErr w:type="gramEnd"/>
      <w:r w:rsidRPr="006E71F4">
        <w:rPr>
          <w:rFonts w:ascii="Times New Roman" w:hAnsi="Times New Roman"/>
          <w:sz w:val="22"/>
        </w:rPr>
        <w:t xml:space="preserve"> the violation of any condition hereof.  If so canceled, Licensee shall immediately cease operations hereunder and</w:t>
      </w:r>
      <w:r>
        <w:rPr>
          <w:rFonts w:ascii="Times New Roman" w:hAnsi="Times New Roman"/>
          <w:sz w:val="22"/>
        </w:rPr>
        <w:t xml:space="preserve"> quit the Premises and remove or cause to be removed therefrom all equipment, property and personnel present thereon. </w:t>
      </w:r>
      <w:proofErr w:type="gramStart"/>
      <w:r>
        <w:rPr>
          <w:rFonts w:ascii="Times New Roman" w:hAnsi="Times New Roman"/>
          <w:sz w:val="22"/>
        </w:rPr>
        <w:t>Licensee</w:t>
      </w:r>
      <w:proofErr w:type="gramEnd"/>
      <w:r>
        <w:rPr>
          <w:rFonts w:ascii="Times New Roman" w:hAnsi="Times New Roman"/>
          <w:sz w:val="22"/>
        </w:rPr>
        <w:t xml:space="preserve"> shall exercise the rights of entry herein granted in the least obtrusive manner possible and in a manner </w:t>
      </w:r>
      <w:proofErr w:type="gramStart"/>
      <w:r>
        <w:rPr>
          <w:rFonts w:ascii="Times New Roman" w:hAnsi="Times New Roman"/>
          <w:sz w:val="22"/>
        </w:rPr>
        <w:t>so as to</w:t>
      </w:r>
      <w:proofErr w:type="gramEnd"/>
      <w:r>
        <w:rPr>
          <w:rFonts w:ascii="Times New Roman" w:hAnsi="Times New Roman"/>
          <w:sz w:val="22"/>
        </w:rPr>
        <w:t xml:space="preserve"> not unreasonably disturb or interfere with any of the owners, tenant, or occupants of adjacent property, and/or any of the tenants or occupants of the Premises.</w:t>
      </w:r>
    </w:p>
    <w:p w14:paraId="5C4E6A52" w14:textId="77777777" w:rsidR="00FC76FB" w:rsidRPr="00F4292B" w:rsidRDefault="00FC76FB" w:rsidP="00340DE2">
      <w:pPr>
        <w:tabs>
          <w:tab w:val="left" w:pos="288"/>
          <w:tab w:val="left" w:pos="648"/>
        </w:tabs>
        <w:jc w:val="both"/>
        <w:rPr>
          <w:rFonts w:ascii="Times New Roman" w:hAnsi="Times New Roman"/>
          <w:sz w:val="22"/>
        </w:rPr>
      </w:pPr>
    </w:p>
    <w:p w14:paraId="4751AC99" w14:textId="77777777" w:rsidR="00FC76FB" w:rsidRPr="00F4292B" w:rsidRDefault="00FC76FB" w:rsidP="00340DE2">
      <w:pPr>
        <w:tabs>
          <w:tab w:val="left" w:pos="360"/>
          <w:tab w:val="left" w:pos="648"/>
        </w:tabs>
        <w:jc w:val="both"/>
        <w:rPr>
          <w:rFonts w:ascii="Times New Roman" w:hAnsi="Times New Roman"/>
          <w:sz w:val="22"/>
        </w:rPr>
      </w:pPr>
      <w:r>
        <w:rPr>
          <w:rFonts w:ascii="Times New Roman" w:hAnsi="Times New Roman"/>
          <w:sz w:val="22"/>
        </w:rPr>
        <w:t>3.</w:t>
      </w:r>
      <w:r>
        <w:rPr>
          <w:rFonts w:ascii="Times New Roman" w:hAnsi="Times New Roman"/>
          <w:sz w:val="22"/>
        </w:rPr>
        <w:tab/>
        <w:t xml:space="preserve">Licensee’s vehicular traffic shall remain on existing roads, </w:t>
      </w:r>
      <w:proofErr w:type="gramStart"/>
      <w:r>
        <w:rPr>
          <w:rFonts w:ascii="Times New Roman" w:hAnsi="Times New Roman"/>
          <w:sz w:val="22"/>
        </w:rPr>
        <w:t>fire-breaks</w:t>
      </w:r>
      <w:proofErr w:type="gramEnd"/>
      <w:r>
        <w:rPr>
          <w:rFonts w:ascii="Times New Roman" w:hAnsi="Times New Roman"/>
          <w:sz w:val="22"/>
        </w:rPr>
        <w:t xml:space="preserve">, truck trails and other established routes.  </w:t>
      </w:r>
    </w:p>
    <w:p w14:paraId="23573723" w14:textId="77777777" w:rsidR="00FC76FB" w:rsidRPr="00F4292B" w:rsidRDefault="00FC76FB" w:rsidP="00340DE2">
      <w:pPr>
        <w:tabs>
          <w:tab w:val="left" w:pos="288"/>
          <w:tab w:val="left" w:pos="648"/>
        </w:tabs>
        <w:jc w:val="both"/>
        <w:rPr>
          <w:rFonts w:ascii="Times New Roman" w:hAnsi="Times New Roman"/>
          <w:sz w:val="22"/>
        </w:rPr>
      </w:pPr>
    </w:p>
    <w:p w14:paraId="63EAED1D" w14:textId="77777777" w:rsidR="00FC76FB" w:rsidRPr="00F4292B" w:rsidRDefault="00FC76FB" w:rsidP="00340DE2">
      <w:pPr>
        <w:tabs>
          <w:tab w:val="left" w:pos="360"/>
          <w:tab w:val="left" w:pos="648"/>
        </w:tabs>
        <w:jc w:val="both"/>
        <w:rPr>
          <w:rFonts w:ascii="Times New Roman" w:hAnsi="Times New Roman"/>
          <w:sz w:val="22"/>
        </w:rPr>
      </w:pPr>
      <w:r>
        <w:rPr>
          <w:rFonts w:ascii="Times New Roman" w:hAnsi="Times New Roman"/>
          <w:sz w:val="22"/>
        </w:rPr>
        <w:t>4.</w:t>
      </w:r>
      <w:r>
        <w:rPr>
          <w:rFonts w:ascii="Times New Roman" w:hAnsi="Times New Roman"/>
          <w:sz w:val="22"/>
        </w:rPr>
        <w:tab/>
        <w:t xml:space="preserve">Licensee shall not have the right to conduct any other work or engage in any other activities beyond the scope described in this Agreement without prior written consent of Licensor. Licensee shall not take any actions or do </w:t>
      </w:r>
      <w:proofErr w:type="gramStart"/>
      <w:r>
        <w:rPr>
          <w:rFonts w:ascii="Times New Roman" w:hAnsi="Times New Roman"/>
          <w:sz w:val="22"/>
        </w:rPr>
        <w:t>anything, and</w:t>
      </w:r>
      <w:proofErr w:type="gramEnd"/>
      <w:r>
        <w:rPr>
          <w:rFonts w:ascii="Times New Roman" w:hAnsi="Times New Roman"/>
          <w:sz w:val="22"/>
        </w:rPr>
        <w:t xml:space="preserve"> shall not permit anyone accessing the Premises under this Agreement to take any action or do anything, which would cause any change in or constitute a breach or violation of any permit, license, order, rule or authorization of any governmental body, unit or authority now or hereafter in effect with respect to the Premises.</w:t>
      </w:r>
    </w:p>
    <w:p w14:paraId="4697629A" w14:textId="77777777" w:rsidR="00FC76FB" w:rsidRPr="00F4292B" w:rsidRDefault="00FC76FB" w:rsidP="00340DE2">
      <w:pPr>
        <w:tabs>
          <w:tab w:val="left" w:pos="288"/>
          <w:tab w:val="left" w:pos="648"/>
        </w:tabs>
        <w:jc w:val="both"/>
        <w:rPr>
          <w:rFonts w:ascii="Times New Roman" w:hAnsi="Times New Roman"/>
          <w:sz w:val="22"/>
        </w:rPr>
      </w:pPr>
    </w:p>
    <w:p w14:paraId="38AE8B75" w14:textId="4836F4AF" w:rsidR="00FC76FB" w:rsidRPr="00F4292B" w:rsidRDefault="00FC76FB" w:rsidP="00340DE2">
      <w:pPr>
        <w:tabs>
          <w:tab w:val="left" w:pos="360"/>
          <w:tab w:val="left" w:pos="648"/>
        </w:tabs>
        <w:jc w:val="both"/>
        <w:rPr>
          <w:rFonts w:ascii="Times New Roman" w:hAnsi="Times New Roman"/>
          <w:sz w:val="22"/>
        </w:rPr>
      </w:pPr>
      <w:r>
        <w:rPr>
          <w:rFonts w:ascii="Times New Roman" w:hAnsi="Times New Roman"/>
          <w:sz w:val="22"/>
        </w:rPr>
        <w:t>5.</w:t>
      </w:r>
      <w:r>
        <w:rPr>
          <w:rFonts w:ascii="Times New Roman" w:hAnsi="Times New Roman"/>
          <w:sz w:val="22"/>
        </w:rPr>
        <w:tab/>
      </w:r>
      <w:r>
        <w:rPr>
          <w:rFonts w:ascii="Times New Roman" w:hAnsi="Times New Roman"/>
          <w:sz w:val="22"/>
          <w:szCs w:val="22"/>
        </w:rPr>
        <w:t>Intentionally deleted</w:t>
      </w:r>
      <w:r>
        <w:rPr>
          <w:rFonts w:ascii="Times New Roman" w:hAnsi="Times New Roman"/>
          <w:sz w:val="22"/>
        </w:rPr>
        <w:t>.</w:t>
      </w:r>
      <w:r w:rsidR="006E71F4">
        <w:rPr>
          <w:rFonts w:ascii="Times New Roman" w:hAnsi="Times New Roman"/>
          <w:sz w:val="22"/>
        </w:rPr>
        <w:t xml:space="preserve"> </w:t>
      </w:r>
    </w:p>
    <w:p w14:paraId="1B28D55B" w14:textId="77777777" w:rsidR="00FC76FB" w:rsidRPr="00F4292B" w:rsidRDefault="00FC76FB" w:rsidP="00340DE2">
      <w:pPr>
        <w:tabs>
          <w:tab w:val="left" w:pos="288"/>
          <w:tab w:val="left" w:pos="648"/>
        </w:tabs>
        <w:ind w:left="648" w:hanging="648"/>
        <w:jc w:val="both"/>
        <w:rPr>
          <w:rFonts w:ascii="Times New Roman" w:hAnsi="Times New Roman"/>
          <w:sz w:val="22"/>
        </w:rPr>
      </w:pPr>
    </w:p>
    <w:p w14:paraId="088DD356" w14:textId="77777777" w:rsidR="00FC76FB" w:rsidRPr="00F4292B" w:rsidRDefault="00FC76FB" w:rsidP="00340DE2">
      <w:pPr>
        <w:tabs>
          <w:tab w:val="left" w:pos="360"/>
          <w:tab w:val="left" w:pos="648"/>
        </w:tabs>
        <w:jc w:val="both"/>
        <w:rPr>
          <w:rFonts w:ascii="Times New Roman" w:hAnsi="Times New Roman"/>
          <w:sz w:val="22"/>
        </w:rPr>
      </w:pPr>
      <w:r>
        <w:rPr>
          <w:rFonts w:ascii="Times New Roman" w:hAnsi="Times New Roman"/>
          <w:sz w:val="22"/>
        </w:rPr>
        <w:t>6.</w:t>
      </w:r>
      <w:r>
        <w:rPr>
          <w:rFonts w:ascii="Times New Roman" w:hAnsi="Times New Roman"/>
          <w:sz w:val="22"/>
        </w:rPr>
        <w:tab/>
        <w:t>Licensee shall conduct its operations on the Premises with all due care and caution for itself as well as for the health and viability of the trees and timber growing thereon and such other property of Licensor located thereon; Licensee further agrees that if damage or destruction of said trees or timber or other property results from its operations on the Premises it shall compensate Licensor for such damage or destruction and otherwise make Licensor or its affiliated or related companies whole for said damage or destruction. Furthermore, Licensee shall act in compliance with all applicable laws, statutes, ordinances, orders, rules and regulations of any Governmental Authority or agency having jurisdiction over the Premises.</w:t>
      </w:r>
    </w:p>
    <w:p w14:paraId="43F14476" w14:textId="77777777" w:rsidR="0042624C" w:rsidRPr="00F4292B" w:rsidRDefault="0042624C" w:rsidP="00340DE2">
      <w:pPr>
        <w:tabs>
          <w:tab w:val="left" w:pos="360"/>
          <w:tab w:val="left" w:pos="648"/>
        </w:tabs>
        <w:jc w:val="both"/>
        <w:rPr>
          <w:rFonts w:ascii="Times New Roman" w:hAnsi="Times New Roman"/>
          <w:sz w:val="22"/>
        </w:rPr>
      </w:pPr>
    </w:p>
    <w:p w14:paraId="19DC41E1" w14:textId="77777777" w:rsidR="0042624C" w:rsidRPr="00F4292B" w:rsidRDefault="0042624C" w:rsidP="00340DE2">
      <w:pPr>
        <w:tabs>
          <w:tab w:val="left" w:pos="360"/>
          <w:tab w:val="left" w:pos="648"/>
        </w:tabs>
        <w:jc w:val="both"/>
        <w:rPr>
          <w:rFonts w:ascii="Times New Roman" w:hAnsi="Times New Roman"/>
          <w:sz w:val="22"/>
        </w:rPr>
      </w:pPr>
      <w:r>
        <w:rPr>
          <w:rFonts w:ascii="Times New Roman" w:hAnsi="Times New Roman"/>
          <w:sz w:val="22"/>
        </w:rPr>
        <w:t>7.</w:t>
      </w:r>
      <w:r>
        <w:rPr>
          <w:rFonts w:ascii="Times New Roman" w:hAnsi="Times New Roman"/>
          <w:sz w:val="22"/>
        </w:rPr>
        <w:tab/>
        <w:t>Licensee shall not (a) cut or uproot, or permit anyone accessing the Premises under this Agreement to cut or uproot, any living trees, underbrush or other vegetation situated on the Premises without the prior written consent of Licensor, which consent may be withheld or refused by Licensor in its absolute and exclusive discretion, or (b) disturb, or permit anyone accessing the Premises under this Agreement to disturb, any wetland or land subject to any ordinance in respect of environmentally sensitive land adopted by any applicable Governmental Authority.</w:t>
      </w:r>
    </w:p>
    <w:p w14:paraId="31D81481" w14:textId="77777777" w:rsidR="00FC76FB" w:rsidRPr="00F4292B" w:rsidRDefault="00FC76FB" w:rsidP="00340DE2">
      <w:pPr>
        <w:tabs>
          <w:tab w:val="left" w:pos="288"/>
          <w:tab w:val="left" w:pos="648"/>
        </w:tabs>
        <w:jc w:val="both"/>
        <w:rPr>
          <w:rFonts w:ascii="Times New Roman" w:hAnsi="Times New Roman"/>
          <w:sz w:val="22"/>
        </w:rPr>
      </w:pPr>
    </w:p>
    <w:p w14:paraId="49976271" w14:textId="77777777" w:rsidR="00FC76FB" w:rsidRPr="00F4292B" w:rsidRDefault="0042624C" w:rsidP="00340DE2">
      <w:pPr>
        <w:jc w:val="both"/>
        <w:rPr>
          <w:rFonts w:ascii="Times New Roman" w:hAnsi="Times New Roman"/>
          <w:sz w:val="22"/>
        </w:rPr>
      </w:pPr>
      <w:r>
        <w:rPr>
          <w:rFonts w:ascii="Times New Roman" w:hAnsi="Times New Roman"/>
          <w:sz w:val="22"/>
        </w:rPr>
        <w:t xml:space="preserve">8.   No hazardous or otherwise regulated materials or other material or substances which may contaminate, injure, or taint Licensor’s land (the Premises itself or property adjacent thereto), shall be allowed on the Premises.  Licensee shall be liable for any and all damages, losses, and expenses and will defend, indemnify and hold harmless Licensor and its affiliated or related companies against and from any discovery by any person or governmental entity, of hazardous wastes or materials generated, stored, or disposed of as a result of Licensee’s use of the Premises.  Licensee shall keep </w:t>
      </w:r>
      <w:r>
        <w:rPr>
          <w:rFonts w:ascii="Times New Roman" w:hAnsi="Times New Roman"/>
          <w:sz w:val="22"/>
        </w:rPr>
        <w:lastRenderedPageBreak/>
        <w:t xml:space="preserve">the Premises free of all trash, litter and refuse from its use hereunder. </w:t>
      </w:r>
      <w:r>
        <w:rPr>
          <w:rFonts w:ascii="Times New Roman" w:hAnsi="Times New Roman"/>
          <w:sz w:val="22"/>
          <w:szCs w:val="22"/>
        </w:rPr>
        <w:t>If Licensee’s due diligence activities reveal the presence at the Premises of pre-existing Hazardous Materials unrelated to Licensee’s</w:t>
      </w:r>
      <w:r>
        <w:rPr>
          <w:rFonts w:ascii="Times New Roman" w:hAnsi="Times New Roman"/>
          <w:spacing w:val="-15"/>
          <w:sz w:val="22"/>
          <w:szCs w:val="22"/>
        </w:rPr>
        <w:t xml:space="preserve"> </w:t>
      </w:r>
      <w:r>
        <w:rPr>
          <w:rFonts w:ascii="Times New Roman" w:hAnsi="Times New Roman"/>
          <w:sz w:val="22"/>
          <w:szCs w:val="22"/>
        </w:rPr>
        <w:t>activities</w:t>
      </w:r>
      <w:r>
        <w:rPr>
          <w:rFonts w:ascii="Times New Roman" w:hAnsi="Times New Roman"/>
          <w:spacing w:val="-15"/>
          <w:sz w:val="22"/>
          <w:szCs w:val="22"/>
        </w:rPr>
        <w:t xml:space="preserve"> </w:t>
      </w:r>
      <w:r>
        <w:rPr>
          <w:rFonts w:ascii="Times New Roman" w:hAnsi="Times New Roman"/>
          <w:sz w:val="22"/>
          <w:szCs w:val="22"/>
        </w:rPr>
        <w:t>on</w:t>
      </w:r>
      <w:r>
        <w:rPr>
          <w:rFonts w:ascii="Times New Roman" w:hAnsi="Times New Roman"/>
          <w:spacing w:val="-15"/>
          <w:sz w:val="22"/>
          <w:szCs w:val="22"/>
        </w:rPr>
        <w:t xml:space="preserve"> </w:t>
      </w:r>
      <w:r>
        <w:rPr>
          <w:rFonts w:ascii="Times New Roman" w:hAnsi="Times New Roman"/>
          <w:sz w:val="22"/>
          <w:szCs w:val="22"/>
        </w:rPr>
        <w:t>the</w:t>
      </w:r>
      <w:r>
        <w:rPr>
          <w:rFonts w:ascii="Times New Roman" w:hAnsi="Times New Roman"/>
          <w:spacing w:val="-15"/>
          <w:sz w:val="22"/>
          <w:szCs w:val="22"/>
        </w:rPr>
        <w:t xml:space="preserve"> </w:t>
      </w:r>
      <w:r>
        <w:rPr>
          <w:rFonts w:ascii="Times New Roman" w:hAnsi="Times New Roman"/>
          <w:sz w:val="22"/>
          <w:szCs w:val="22"/>
        </w:rPr>
        <w:t>Premises,</w:t>
      </w:r>
      <w:r>
        <w:rPr>
          <w:rFonts w:ascii="Times New Roman" w:hAnsi="Times New Roman"/>
          <w:spacing w:val="-15"/>
          <w:sz w:val="22"/>
          <w:szCs w:val="22"/>
        </w:rPr>
        <w:t xml:space="preserve"> </w:t>
      </w:r>
      <w:r>
        <w:rPr>
          <w:rFonts w:ascii="Times New Roman" w:hAnsi="Times New Roman"/>
          <w:sz w:val="22"/>
          <w:szCs w:val="22"/>
        </w:rPr>
        <w:t>and</w:t>
      </w:r>
      <w:r>
        <w:rPr>
          <w:rFonts w:ascii="Times New Roman" w:hAnsi="Times New Roman"/>
          <w:spacing w:val="-15"/>
          <w:sz w:val="22"/>
          <w:szCs w:val="22"/>
        </w:rPr>
        <w:t xml:space="preserve"> </w:t>
      </w:r>
      <w:r>
        <w:rPr>
          <w:rFonts w:ascii="Times New Roman" w:hAnsi="Times New Roman"/>
          <w:sz w:val="22"/>
          <w:szCs w:val="22"/>
        </w:rPr>
        <w:t>the</w:t>
      </w:r>
      <w:r>
        <w:rPr>
          <w:rFonts w:ascii="Times New Roman" w:hAnsi="Times New Roman"/>
          <w:spacing w:val="-15"/>
          <w:sz w:val="22"/>
          <w:szCs w:val="22"/>
        </w:rPr>
        <w:t xml:space="preserve"> </w:t>
      </w:r>
      <w:r>
        <w:rPr>
          <w:rFonts w:ascii="Times New Roman" w:hAnsi="Times New Roman"/>
          <w:sz w:val="22"/>
          <w:szCs w:val="22"/>
        </w:rPr>
        <w:t>presence</w:t>
      </w:r>
      <w:r>
        <w:rPr>
          <w:rFonts w:ascii="Times New Roman" w:hAnsi="Times New Roman"/>
          <w:spacing w:val="-15"/>
          <w:sz w:val="22"/>
          <w:szCs w:val="22"/>
        </w:rPr>
        <w:t xml:space="preserve"> </w:t>
      </w:r>
      <w:r>
        <w:rPr>
          <w:rFonts w:ascii="Times New Roman" w:hAnsi="Times New Roman"/>
          <w:sz w:val="22"/>
          <w:szCs w:val="22"/>
        </w:rPr>
        <w:t>of</w:t>
      </w:r>
      <w:r>
        <w:rPr>
          <w:rFonts w:ascii="Times New Roman" w:hAnsi="Times New Roman"/>
          <w:spacing w:val="-15"/>
          <w:sz w:val="22"/>
          <w:szCs w:val="22"/>
        </w:rPr>
        <w:t xml:space="preserve"> </w:t>
      </w:r>
      <w:r>
        <w:rPr>
          <w:rFonts w:ascii="Times New Roman" w:hAnsi="Times New Roman"/>
          <w:sz w:val="22"/>
          <w:szCs w:val="22"/>
        </w:rPr>
        <w:t>those</w:t>
      </w:r>
      <w:r>
        <w:rPr>
          <w:rFonts w:ascii="Times New Roman" w:hAnsi="Times New Roman"/>
          <w:spacing w:val="-15"/>
          <w:sz w:val="22"/>
          <w:szCs w:val="22"/>
        </w:rPr>
        <w:t xml:space="preserve"> h</w:t>
      </w:r>
      <w:r>
        <w:rPr>
          <w:rFonts w:ascii="Times New Roman" w:hAnsi="Times New Roman"/>
          <w:sz w:val="22"/>
          <w:szCs w:val="22"/>
        </w:rPr>
        <w:t>azardous materials</w:t>
      </w:r>
      <w:r>
        <w:rPr>
          <w:rFonts w:ascii="Times New Roman" w:hAnsi="Times New Roman"/>
          <w:spacing w:val="-13"/>
          <w:sz w:val="22"/>
          <w:szCs w:val="22"/>
        </w:rPr>
        <w:t xml:space="preserve"> </w:t>
      </w:r>
      <w:r>
        <w:rPr>
          <w:rFonts w:ascii="Times New Roman" w:hAnsi="Times New Roman"/>
          <w:sz w:val="22"/>
          <w:szCs w:val="22"/>
        </w:rPr>
        <w:t>would</w:t>
      </w:r>
      <w:r>
        <w:rPr>
          <w:rFonts w:ascii="Times New Roman" w:hAnsi="Times New Roman"/>
          <w:spacing w:val="-11"/>
          <w:sz w:val="22"/>
          <w:szCs w:val="22"/>
        </w:rPr>
        <w:t xml:space="preserve"> </w:t>
      </w:r>
      <w:r>
        <w:rPr>
          <w:rFonts w:ascii="Times New Roman" w:hAnsi="Times New Roman"/>
          <w:sz w:val="22"/>
          <w:szCs w:val="22"/>
        </w:rPr>
        <w:t>require</w:t>
      </w:r>
      <w:r>
        <w:rPr>
          <w:rFonts w:ascii="Times New Roman" w:hAnsi="Times New Roman"/>
          <w:spacing w:val="-12"/>
          <w:sz w:val="22"/>
          <w:szCs w:val="22"/>
        </w:rPr>
        <w:t xml:space="preserve"> </w:t>
      </w:r>
      <w:r>
        <w:rPr>
          <w:rFonts w:ascii="Times New Roman" w:hAnsi="Times New Roman"/>
          <w:sz w:val="22"/>
          <w:szCs w:val="22"/>
        </w:rPr>
        <w:t>notification,</w:t>
      </w:r>
      <w:r>
        <w:rPr>
          <w:rFonts w:ascii="Times New Roman" w:hAnsi="Times New Roman"/>
          <w:spacing w:val="-13"/>
          <w:sz w:val="22"/>
          <w:szCs w:val="22"/>
        </w:rPr>
        <w:t xml:space="preserve"> </w:t>
      </w:r>
      <w:r>
        <w:rPr>
          <w:rFonts w:ascii="Times New Roman" w:hAnsi="Times New Roman"/>
          <w:sz w:val="22"/>
          <w:szCs w:val="22"/>
        </w:rPr>
        <w:t>investigation</w:t>
      </w:r>
      <w:r>
        <w:rPr>
          <w:rFonts w:ascii="Times New Roman" w:hAnsi="Times New Roman"/>
          <w:spacing w:val="-13"/>
          <w:sz w:val="22"/>
          <w:szCs w:val="22"/>
        </w:rPr>
        <w:t xml:space="preserve"> </w:t>
      </w:r>
      <w:r>
        <w:rPr>
          <w:rFonts w:ascii="Times New Roman" w:hAnsi="Times New Roman"/>
          <w:sz w:val="22"/>
          <w:szCs w:val="22"/>
        </w:rPr>
        <w:t>or</w:t>
      </w:r>
      <w:r>
        <w:rPr>
          <w:rFonts w:ascii="Times New Roman" w:hAnsi="Times New Roman"/>
          <w:spacing w:val="-14"/>
          <w:sz w:val="22"/>
          <w:szCs w:val="22"/>
        </w:rPr>
        <w:t xml:space="preserve"> </w:t>
      </w:r>
      <w:r>
        <w:rPr>
          <w:rFonts w:ascii="Times New Roman" w:hAnsi="Times New Roman"/>
          <w:sz w:val="22"/>
          <w:szCs w:val="22"/>
        </w:rPr>
        <w:t>remediation</w:t>
      </w:r>
      <w:r>
        <w:rPr>
          <w:rFonts w:ascii="Times New Roman" w:hAnsi="Times New Roman"/>
          <w:spacing w:val="-13"/>
          <w:sz w:val="22"/>
          <w:szCs w:val="22"/>
        </w:rPr>
        <w:t xml:space="preserve"> </w:t>
      </w:r>
      <w:r>
        <w:rPr>
          <w:rFonts w:ascii="Times New Roman" w:hAnsi="Times New Roman"/>
          <w:sz w:val="22"/>
          <w:szCs w:val="22"/>
        </w:rPr>
        <w:t>under</w:t>
      </w:r>
      <w:r>
        <w:rPr>
          <w:rFonts w:ascii="Times New Roman" w:hAnsi="Times New Roman"/>
          <w:spacing w:val="-11"/>
          <w:sz w:val="22"/>
          <w:szCs w:val="22"/>
        </w:rPr>
        <w:t xml:space="preserve"> </w:t>
      </w:r>
      <w:r>
        <w:rPr>
          <w:rFonts w:ascii="Times New Roman" w:hAnsi="Times New Roman"/>
          <w:sz w:val="22"/>
          <w:szCs w:val="22"/>
        </w:rPr>
        <w:t>applicable</w:t>
      </w:r>
      <w:r>
        <w:rPr>
          <w:rFonts w:ascii="Times New Roman" w:hAnsi="Times New Roman"/>
          <w:spacing w:val="-14"/>
          <w:sz w:val="22"/>
          <w:szCs w:val="22"/>
        </w:rPr>
        <w:t xml:space="preserve"> </w:t>
      </w:r>
      <w:r>
        <w:rPr>
          <w:rFonts w:ascii="Times New Roman" w:hAnsi="Times New Roman"/>
          <w:sz w:val="22"/>
          <w:szCs w:val="22"/>
        </w:rPr>
        <w:t xml:space="preserve">environmental law, Licensee shall provide prompt </w:t>
      </w:r>
      <w:r>
        <w:rPr>
          <w:rFonts w:ascii="Times New Roman" w:hAnsi="Times New Roman"/>
          <w:color w:val="000000"/>
          <w:sz w:val="22"/>
          <w:szCs w:val="22"/>
        </w:rPr>
        <w:t>notice thereof to Licensor, and Licensor shall have sole and exclusive responsibility to provide any such notification with respect to the hazardous materials to any governmental authority.</w:t>
      </w:r>
      <w:r>
        <w:rPr>
          <w:rFonts w:ascii="Times New Roman" w:hAnsi="Times New Roman"/>
          <w:color w:val="000000"/>
          <w:spacing w:val="40"/>
          <w:sz w:val="22"/>
          <w:szCs w:val="22"/>
        </w:rPr>
        <w:t xml:space="preserve"> </w:t>
      </w:r>
      <w:r>
        <w:rPr>
          <w:rFonts w:ascii="Times New Roman" w:hAnsi="Times New Roman"/>
          <w:color w:val="000000"/>
          <w:sz w:val="22"/>
          <w:szCs w:val="22"/>
        </w:rPr>
        <w:t>In connection with such Notice, Licensee shall tender and assign to Licensor the complete environmental report, including all related engineering,</w:t>
      </w:r>
      <w:r>
        <w:rPr>
          <w:rFonts w:ascii="Times New Roman" w:hAnsi="Times New Roman"/>
          <w:color w:val="000000"/>
          <w:spacing w:val="-1"/>
          <w:sz w:val="22"/>
          <w:szCs w:val="22"/>
        </w:rPr>
        <w:t xml:space="preserve"> </w:t>
      </w:r>
      <w:r>
        <w:rPr>
          <w:rFonts w:ascii="Times New Roman" w:hAnsi="Times New Roman"/>
          <w:color w:val="000000"/>
          <w:sz w:val="22"/>
          <w:szCs w:val="22"/>
        </w:rPr>
        <w:t>testing</w:t>
      </w:r>
      <w:r>
        <w:rPr>
          <w:rFonts w:ascii="Times New Roman" w:hAnsi="Times New Roman"/>
          <w:color w:val="000000"/>
          <w:spacing w:val="-1"/>
          <w:sz w:val="22"/>
          <w:szCs w:val="22"/>
        </w:rPr>
        <w:t xml:space="preserve"> </w:t>
      </w:r>
      <w:r>
        <w:rPr>
          <w:rFonts w:ascii="Times New Roman" w:hAnsi="Times New Roman"/>
          <w:color w:val="000000"/>
          <w:sz w:val="22"/>
          <w:szCs w:val="22"/>
        </w:rPr>
        <w:t>and supporting</w:t>
      </w:r>
      <w:r>
        <w:rPr>
          <w:rFonts w:ascii="Times New Roman" w:hAnsi="Times New Roman"/>
          <w:color w:val="000000"/>
          <w:spacing w:val="-1"/>
          <w:sz w:val="22"/>
          <w:szCs w:val="22"/>
        </w:rPr>
        <w:t xml:space="preserve"> </w:t>
      </w:r>
      <w:r>
        <w:rPr>
          <w:rFonts w:ascii="Times New Roman" w:hAnsi="Times New Roman"/>
          <w:color w:val="000000"/>
          <w:sz w:val="22"/>
          <w:szCs w:val="22"/>
        </w:rPr>
        <w:t>data</w:t>
      </w:r>
      <w:r>
        <w:rPr>
          <w:rFonts w:ascii="Times New Roman" w:hAnsi="Times New Roman"/>
          <w:color w:val="000000"/>
          <w:spacing w:val="-2"/>
          <w:sz w:val="22"/>
          <w:szCs w:val="22"/>
        </w:rPr>
        <w:t xml:space="preserve"> </w:t>
      </w:r>
      <w:r>
        <w:rPr>
          <w:rFonts w:ascii="Times New Roman" w:hAnsi="Times New Roman"/>
          <w:color w:val="000000"/>
          <w:sz w:val="22"/>
          <w:szCs w:val="22"/>
        </w:rPr>
        <w:t>and</w:t>
      </w:r>
      <w:r>
        <w:rPr>
          <w:rFonts w:ascii="Times New Roman" w:hAnsi="Times New Roman"/>
          <w:color w:val="000000"/>
          <w:spacing w:val="-1"/>
          <w:sz w:val="22"/>
          <w:szCs w:val="22"/>
        </w:rPr>
        <w:t xml:space="preserve"> </w:t>
      </w:r>
      <w:r>
        <w:rPr>
          <w:rFonts w:ascii="Times New Roman" w:hAnsi="Times New Roman"/>
          <w:color w:val="000000"/>
          <w:sz w:val="22"/>
          <w:szCs w:val="22"/>
        </w:rPr>
        <w:t>information</w:t>
      </w:r>
      <w:r>
        <w:rPr>
          <w:rFonts w:ascii="Times New Roman" w:hAnsi="Times New Roman"/>
          <w:color w:val="000000"/>
          <w:spacing w:val="-1"/>
          <w:sz w:val="22"/>
          <w:szCs w:val="22"/>
        </w:rPr>
        <w:t xml:space="preserve"> </w:t>
      </w:r>
      <w:r>
        <w:rPr>
          <w:rFonts w:ascii="Times New Roman" w:hAnsi="Times New Roman"/>
          <w:color w:val="000000"/>
          <w:sz w:val="22"/>
          <w:szCs w:val="22"/>
        </w:rPr>
        <w:t>(including</w:t>
      </w:r>
      <w:r>
        <w:rPr>
          <w:rFonts w:ascii="Times New Roman" w:hAnsi="Times New Roman"/>
          <w:color w:val="000000"/>
          <w:spacing w:val="-1"/>
          <w:sz w:val="22"/>
          <w:szCs w:val="22"/>
        </w:rPr>
        <w:t xml:space="preserve"> </w:t>
      </w:r>
      <w:r>
        <w:rPr>
          <w:rFonts w:ascii="Times New Roman" w:hAnsi="Times New Roman"/>
          <w:color w:val="000000"/>
          <w:sz w:val="22"/>
          <w:szCs w:val="22"/>
        </w:rPr>
        <w:t>an</w:t>
      </w:r>
      <w:r>
        <w:rPr>
          <w:rFonts w:ascii="Times New Roman" w:hAnsi="Times New Roman"/>
          <w:color w:val="000000"/>
          <w:spacing w:val="-1"/>
          <w:sz w:val="22"/>
          <w:szCs w:val="22"/>
        </w:rPr>
        <w:t xml:space="preserve"> </w:t>
      </w:r>
      <w:r>
        <w:rPr>
          <w:rFonts w:ascii="Times New Roman" w:hAnsi="Times New Roman"/>
          <w:color w:val="000000"/>
          <w:sz w:val="22"/>
          <w:szCs w:val="22"/>
        </w:rPr>
        <w:t>unqualified</w:t>
      </w:r>
      <w:r>
        <w:rPr>
          <w:rFonts w:ascii="Times New Roman" w:hAnsi="Times New Roman"/>
          <w:color w:val="000000"/>
          <w:spacing w:val="-1"/>
          <w:sz w:val="22"/>
          <w:szCs w:val="22"/>
        </w:rPr>
        <w:t xml:space="preserve"> </w:t>
      </w:r>
      <w:r>
        <w:rPr>
          <w:rFonts w:ascii="Times New Roman" w:hAnsi="Times New Roman"/>
          <w:color w:val="000000"/>
          <w:sz w:val="22"/>
          <w:szCs w:val="22"/>
        </w:rPr>
        <w:t>assignment</w:t>
      </w:r>
      <w:r>
        <w:rPr>
          <w:rFonts w:ascii="Times New Roman" w:hAnsi="Times New Roman"/>
          <w:color w:val="000000"/>
          <w:spacing w:val="-1"/>
          <w:sz w:val="22"/>
          <w:szCs w:val="22"/>
        </w:rPr>
        <w:t xml:space="preserve"> </w:t>
      </w:r>
      <w:r>
        <w:rPr>
          <w:rFonts w:ascii="Times New Roman" w:hAnsi="Times New Roman"/>
          <w:color w:val="000000"/>
          <w:sz w:val="22"/>
          <w:szCs w:val="22"/>
        </w:rPr>
        <w:t>of the</w:t>
      </w:r>
      <w:r>
        <w:rPr>
          <w:rFonts w:ascii="Times New Roman" w:hAnsi="Times New Roman"/>
          <w:color w:val="000000"/>
          <w:spacing w:val="-3"/>
          <w:sz w:val="22"/>
          <w:szCs w:val="22"/>
        </w:rPr>
        <w:t xml:space="preserve"> </w:t>
      </w:r>
      <w:r>
        <w:rPr>
          <w:rFonts w:ascii="Times New Roman" w:hAnsi="Times New Roman"/>
          <w:color w:val="000000"/>
          <w:sz w:val="22"/>
          <w:szCs w:val="22"/>
        </w:rPr>
        <w:t>contract(s)</w:t>
      </w:r>
      <w:r>
        <w:rPr>
          <w:rFonts w:ascii="Times New Roman" w:hAnsi="Times New Roman"/>
          <w:color w:val="000000"/>
          <w:spacing w:val="-3"/>
          <w:sz w:val="22"/>
          <w:szCs w:val="22"/>
        </w:rPr>
        <w:t xml:space="preserve"> </w:t>
      </w:r>
      <w:r>
        <w:rPr>
          <w:rFonts w:ascii="Times New Roman" w:hAnsi="Times New Roman"/>
          <w:color w:val="000000"/>
          <w:sz w:val="22"/>
          <w:szCs w:val="22"/>
        </w:rPr>
        <w:t>by</w:t>
      </w:r>
      <w:r>
        <w:rPr>
          <w:rFonts w:ascii="Times New Roman" w:hAnsi="Times New Roman"/>
          <w:color w:val="000000"/>
          <w:spacing w:val="-1"/>
          <w:sz w:val="22"/>
          <w:szCs w:val="22"/>
        </w:rPr>
        <w:t xml:space="preserve"> </w:t>
      </w:r>
      <w:r>
        <w:rPr>
          <w:rFonts w:ascii="Times New Roman" w:hAnsi="Times New Roman"/>
          <w:color w:val="000000"/>
          <w:sz w:val="22"/>
          <w:szCs w:val="22"/>
        </w:rPr>
        <w:t>which</w:t>
      </w:r>
      <w:r>
        <w:rPr>
          <w:rFonts w:ascii="Times New Roman" w:hAnsi="Times New Roman"/>
          <w:color w:val="000000"/>
          <w:spacing w:val="-1"/>
          <w:sz w:val="22"/>
          <w:szCs w:val="22"/>
        </w:rPr>
        <w:t xml:space="preserve"> </w:t>
      </w:r>
      <w:r>
        <w:rPr>
          <w:rFonts w:ascii="Times New Roman" w:hAnsi="Times New Roman"/>
          <w:color w:val="000000"/>
          <w:sz w:val="22"/>
          <w:szCs w:val="22"/>
        </w:rPr>
        <w:t>the diligence activities</w:t>
      </w:r>
      <w:r>
        <w:rPr>
          <w:rFonts w:ascii="Times New Roman" w:hAnsi="Times New Roman"/>
          <w:color w:val="000000"/>
          <w:spacing w:val="-4"/>
          <w:sz w:val="22"/>
          <w:szCs w:val="22"/>
        </w:rPr>
        <w:t xml:space="preserve"> </w:t>
      </w:r>
      <w:r>
        <w:rPr>
          <w:rFonts w:ascii="Times New Roman" w:hAnsi="Times New Roman"/>
          <w:color w:val="000000"/>
          <w:sz w:val="22"/>
          <w:szCs w:val="22"/>
        </w:rPr>
        <w:t>were</w:t>
      </w:r>
      <w:r>
        <w:rPr>
          <w:rFonts w:ascii="Times New Roman" w:hAnsi="Times New Roman"/>
          <w:color w:val="000000"/>
          <w:spacing w:val="-5"/>
          <w:sz w:val="22"/>
          <w:szCs w:val="22"/>
        </w:rPr>
        <w:t xml:space="preserve"> </w:t>
      </w:r>
      <w:r>
        <w:rPr>
          <w:rFonts w:ascii="Times New Roman" w:hAnsi="Times New Roman"/>
          <w:color w:val="000000"/>
          <w:sz w:val="22"/>
          <w:szCs w:val="22"/>
        </w:rPr>
        <w:t>undertaken</w:t>
      </w:r>
      <w:r>
        <w:rPr>
          <w:rFonts w:ascii="Times New Roman" w:hAnsi="Times New Roman"/>
          <w:color w:val="000000"/>
          <w:spacing w:val="-1"/>
          <w:sz w:val="22"/>
          <w:szCs w:val="22"/>
        </w:rPr>
        <w:t xml:space="preserve"> </w:t>
      </w:r>
      <w:r>
        <w:rPr>
          <w:rFonts w:ascii="Times New Roman" w:hAnsi="Times New Roman"/>
          <w:color w:val="000000"/>
          <w:sz w:val="22"/>
          <w:szCs w:val="22"/>
        </w:rPr>
        <w:t>by</w:t>
      </w:r>
      <w:r>
        <w:rPr>
          <w:rFonts w:ascii="Times New Roman" w:hAnsi="Times New Roman"/>
          <w:color w:val="000000"/>
          <w:spacing w:val="-3"/>
          <w:sz w:val="22"/>
          <w:szCs w:val="22"/>
        </w:rPr>
        <w:t xml:space="preserve"> </w:t>
      </w:r>
      <w:r>
        <w:rPr>
          <w:rFonts w:ascii="Times New Roman" w:hAnsi="Times New Roman"/>
          <w:color w:val="000000"/>
          <w:sz w:val="22"/>
          <w:szCs w:val="22"/>
        </w:rPr>
        <w:t>Licensee’s representatives</w:t>
      </w:r>
      <w:r>
        <w:rPr>
          <w:rFonts w:ascii="Times New Roman" w:hAnsi="Times New Roman"/>
          <w:sz w:val="22"/>
          <w:szCs w:val="22"/>
        </w:rPr>
        <w:t>; provided that such assignment is not otherwise prohibited).</w:t>
      </w:r>
      <w:r>
        <w:rPr>
          <w:rFonts w:ascii="Times New Roman" w:hAnsi="Times New Roman"/>
          <w:spacing w:val="40"/>
          <w:sz w:val="22"/>
          <w:szCs w:val="22"/>
        </w:rPr>
        <w:t xml:space="preserve"> </w:t>
      </w:r>
      <w:r>
        <w:rPr>
          <w:rFonts w:ascii="Times New Roman" w:hAnsi="Times New Roman"/>
          <w:sz w:val="22"/>
        </w:rPr>
        <w:t xml:space="preserve"> </w:t>
      </w:r>
    </w:p>
    <w:p w14:paraId="4FA87120" w14:textId="77777777" w:rsidR="00FC76FB" w:rsidRPr="00F4292B" w:rsidRDefault="00FC76FB" w:rsidP="00340DE2">
      <w:pPr>
        <w:tabs>
          <w:tab w:val="left" w:pos="288"/>
          <w:tab w:val="left" w:pos="648"/>
        </w:tabs>
        <w:jc w:val="both"/>
        <w:rPr>
          <w:rFonts w:ascii="Times New Roman" w:hAnsi="Times New Roman"/>
          <w:sz w:val="22"/>
        </w:rPr>
      </w:pPr>
    </w:p>
    <w:p w14:paraId="0C08BDEE" w14:textId="4B8CE6B5" w:rsidR="00FC76FB" w:rsidRPr="006E71F4" w:rsidRDefault="0042624C" w:rsidP="00340DE2">
      <w:pPr>
        <w:tabs>
          <w:tab w:val="left" w:pos="288"/>
          <w:tab w:val="left" w:pos="648"/>
        </w:tabs>
        <w:jc w:val="both"/>
        <w:rPr>
          <w:rFonts w:ascii="Times New Roman" w:hAnsi="Times New Roman"/>
          <w:sz w:val="22"/>
          <w:szCs w:val="22"/>
        </w:rPr>
      </w:pPr>
      <w:r w:rsidRPr="0097375D">
        <w:rPr>
          <w:rFonts w:ascii="Times New Roman" w:hAnsi="Times New Roman"/>
          <w:sz w:val="22"/>
        </w:rPr>
        <w:t>9</w:t>
      </w:r>
      <w:r w:rsidRPr="0097375D">
        <w:rPr>
          <w:rFonts w:ascii="Times New Roman" w:hAnsi="Times New Roman"/>
          <w:sz w:val="22"/>
          <w:szCs w:val="22"/>
        </w:rPr>
        <w:t>.</w:t>
      </w:r>
      <w:r w:rsidRPr="0097375D">
        <w:rPr>
          <w:rFonts w:ascii="Times New Roman" w:hAnsi="Times New Roman"/>
          <w:sz w:val="22"/>
          <w:szCs w:val="22"/>
        </w:rPr>
        <w:tab/>
        <w:t xml:space="preserve">Licensee shall take all fire precautions and comply with the Industrial Fire Prevention Requirements </w:t>
      </w:r>
      <w:r w:rsidR="004D060E">
        <w:rPr>
          <w:rFonts w:ascii="Times New Roman" w:hAnsi="Times New Roman"/>
          <w:sz w:val="22"/>
          <w:szCs w:val="22"/>
        </w:rPr>
        <w:t>that may be in place in the State of Alabama</w:t>
      </w:r>
      <w:r w:rsidRPr="0097375D">
        <w:rPr>
          <w:rFonts w:ascii="Times New Roman" w:hAnsi="Times New Roman"/>
          <w:sz w:val="22"/>
          <w:szCs w:val="22"/>
        </w:rPr>
        <w:t>.  In any event, no fires may be set upon the Premises, nor shall any firearms, flammables or corrosive materials be brought upon the Premises by Licensee.</w:t>
      </w:r>
    </w:p>
    <w:p w14:paraId="466B1D1E" w14:textId="77777777" w:rsidR="00FC76FB" w:rsidRPr="00F4292B" w:rsidRDefault="00FC76FB" w:rsidP="00340DE2">
      <w:pPr>
        <w:tabs>
          <w:tab w:val="left" w:pos="288"/>
          <w:tab w:val="left" w:pos="648"/>
        </w:tabs>
        <w:jc w:val="both"/>
        <w:rPr>
          <w:rFonts w:ascii="Times New Roman" w:hAnsi="Times New Roman"/>
          <w:sz w:val="22"/>
        </w:rPr>
      </w:pPr>
    </w:p>
    <w:p w14:paraId="1648D095" w14:textId="67E44020" w:rsidR="00FC76FB" w:rsidRPr="00F4292B" w:rsidRDefault="00922343" w:rsidP="00340DE2">
      <w:pPr>
        <w:tabs>
          <w:tab w:val="left" w:pos="288"/>
          <w:tab w:val="left" w:pos="648"/>
        </w:tabs>
        <w:jc w:val="both"/>
        <w:rPr>
          <w:rFonts w:ascii="Times New Roman" w:hAnsi="Times New Roman"/>
          <w:sz w:val="22"/>
        </w:rPr>
      </w:pPr>
      <w:r>
        <w:rPr>
          <w:rFonts w:ascii="Times New Roman" w:hAnsi="Times New Roman"/>
          <w:sz w:val="22"/>
        </w:rPr>
        <w:t>10.</w:t>
      </w:r>
      <w:r>
        <w:rPr>
          <w:rFonts w:ascii="Times New Roman" w:hAnsi="Times New Roman"/>
          <w:sz w:val="22"/>
        </w:rPr>
        <w:tab/>
        <w:t>During the Term of this Agreement the following people shall be notified prior to entry or commencement of any work conducted on the Premises:</w:t>
      </w:r>
    </w:p>
    <w:p w14:paraId="6900367B" w14:textId="77777777" w:rsidR="006E71F4" w:rsidRPr="00F4292B" w:rsidRDefault="006E71F4" w:rsidP="00340DE2">
      <w:pPr>
        <w:tabs>
          <w:tab w:val="left" w:pos="288"/>
          <w:tab w:val="left" w:pos="648"/>
        </w:tabs>
        <w:jc w:val="both"/>
        <w:rPr>
          <w:rFonts w:ascii="Times New Roman" w:hAnsi="Times New Roman"/>
          <w:sz w:val="22"/>
        </w:rPr>
      </w:pPr>
    </w:p>
    <w:p w14:paraId="392B0CAA" w14:textId="2359B242" w:rsidR="00EC21A7" w:rsidRPr="00E12BAC" w:rsidRDefault="00EC21A7" w:rsidP="00340DE2">
      <w:pPr>
        <w:tabs>
          <w:tab w:val="left" w:pos="288"/>
          <w:tab w:val="left" w:pos="648"/>
        </w:tabs>
        <w:jc w:val="both"/>
        <w:rPr>
          <w:rFonts w:ascii="Times New Roman" w:hAnsi="Times New Roman"/>
          <w:sz w:val="22"/>
          <w:szCs w:val="22"/>
        </w:rPr>
      </w:pPr>
      <w:r w:rsidRPr="00E12BAC">
        <w:rPr>
          <w:rFonts w:ascii="Times New Roman" w:hAnsi="Times New Roman"/>
          <w:sz w:val="22"/>
          <w:szCs w:val="22"/>
        </w:rPr>
        <w:tab/>
      </w:r>
      <w:r w:rsidRPr="00E12BAC">
        <w:rPr>
          <w:rFonts w:ascii="Times New Roman" w:hAnsi="Times New Roman"/>
          <w:sz w:val="22"/>
          <w:szCs w:val="22"/>
        </w:rPr>
        <w:tab/>
        <w:t>Name</w:t>
      </w:r>
      <w:proofErr w:type="gramStart"/>
      <w:r w:rsidRPr="00E12BAC">
        <w:rPr>
          <w:rFonts w:ascii="Times New Roman" w:hAnsi="Times New Roman"/>
          <w:sz w:val="22"/>
          <w:szCs w:val="22"/>
        </w:rPr>
        <w:t xml:space="preserve">: </w:t>
      </w:r>
      <w:r w:rsidR="0026297E" w:rsidRPr="00E12BAC">
        <w:rPr>
          <w:rFonts w:ascii="Times New Roman" w:hAnsi="Times New Roman"/>
          <w:sz w:val="22"/>
          <w:szCs w:val="22"/>
        </w:rPr>
        <w:t xml:space="preserve"> </w:t>
      </w:r>
      <w:r w:rsidR="00E12BAC">
        <w:rPr>
          <w:rFonts w:ascii="Times New Roman" w:hAnsi="Times New Roman"/>
          <w:sz w:val="22"/>
          <w:szCs w:val="22"/>
        </w:rPr>
        <w:tab/>
      </w:r>
      <w:r w:rsidR="00E12BAC">
        <w:rPr>
          <w:rFonts w:ascii="Times New Roman" w:hAnsi="Times New Roman"/>
          <w:sz w:val="22"/>
          <w:szCs w:val="22"/>
        </w:rPr>
        <w:tab/>
      </w:r>
      <w:r w:rsidR="007F2849" w:rsidRPr="00E12BAC">
        <w:rPr>
          <w:rFonts w:ascii="Times New Roman" w:hAnsi="Times New Roman"/>
          <w:sz w:val="22"/>
          <w:szCs w:val="22"/>
        </w:rPr>
        <w:t>Mike</w:t>
      </w:r>
      <w:proofErr w:type="gramEnd"/>
      <w:r w:rsidR="007F2849" w:rsidRPr="00E12BAC">
        <w:rPr>
          <w:rFonts w:ascii="Times New Roman" w:hAnsi="Times New Roman"/>
          <w:sz w:val="22"/>
          <w:szCs w:val="22"/>
        </w:rPr>
        <w:t xml:space="preserve"> DiCarlo</w:t>
      </w:r>
    </w:p>
    <w:p w14:paraId="4391BA50" w14:textId="38A71BE5" w:rsidR="00EC21A7" w:rsidRPr="00E12BAC" w:rsidRDefault="00EC21A7" w:rsidP="00340DE2">
      <w:pPr>
        <w:tabs>
          <w:tab w:val="left" w:pos="288"/>
          <w:tab w:val="left" w:pos="648"/>
        </w:tabs>
        <w:jc w:val="both"/>
        <w:rPr>
          <w:rFonts w:ascii="Times New Roman" w:hAnsi="Times New Roman"/>
          <w:sz w:val="22"/>
          <w:szCs w:val="22"/>
        </w:rPr>
      </w:pPr>
      <w:r w:rsidRPr="00E12BAC">
        <w:rPr>
          <w:rFonts w:ascii="Times New Roman" w:hAnsi="Times New Roman"/>
          <w:sz w:val="22"/>
          <w:szCs w:val="22"/>
        </w:rPr>
        <w:tab/>
      </w:r>
      <w:r w:rsidRPr="00E12BAC">
        <w:rPr>
          <w:rFonts w:ascii="Times New Roman" w:hAnsi="Times New Roman"/>
          <w:sz w:val="22"/>
          <w:szCs w:val="22"/>
        </w:rPr>
        <w:tab/>
        <w:t>Company</w:t>
      </w:r>
      <w:proofErr w:type="gramStart"/>
      <w:r w:rsidRPr="00E12BAC">
        <w:rPr>
          <w:rFonts w:ascii="Times New Roman" w:hAnsi="Times New Roman"/>
          <w:sz w:val="22"/>
          <w:szCs w:val="22"/>
        </w:rPr>
        <w:t xml:space="preserve">: </w:t>
      </w:r>
      <w:r w:rsidR="00E12BAC">
        <w:rPr>
          <w:rFonts w:ascii="Times New Roman" w:hAnsi="Times New Roman"/>
          <w:sz w:val="22"/>
          <w:szCs w:val="22"/>
        </w:rPr>
        <w:tab/>
      </w:r>
      <w:r w:rsidR="007F2849" w:rsidRPr="00E12BAC">
        <w:rPr>
          <w:rFonts w:ascii="Times New Roman" w:hAnsi="Times New Roman"/>
          <w:sz w:val="22"/>
          <w:szCs w:val="22"/>
        </w:rPr>
        <w:t>AFM</w:t>
      </w:r>
      <w:proofErr w:type="gramEnd"/>
      <w:r w:rsidR="007F2849" w:rsidRPr="00E12BAC">
        <w:rPr>
          <w:rFonts w:ascii="Times New Roman" w:hAnsi="Times New Roman"/>
          <w:sz w:val="22"/>
          <w:szCs w:val="22"/>
        </w:rPr>
        <w:t xml:space="preserve"> Real Estate</w:t>
      </w:r>
    </w:p>
    <w:p w14:paraId="48A55FC3" w14:textId="4C30D0D6" w:rsidR="00EC21A7" w:rsidRPr="00E12BAC" w:rsidRDefault="00EC21A7" w:rsidP="00340DE2">
      <w:pPr>
        <w:tabs>
          <w:tab w:val="left" w:pos="288"/>
          <w:tab w:val="left" w:pos="648"/>
        </w:tabs>
        <w:jc w:val="both"/>
        <w:rPr>
          <w:rFonts w:ascii="Times New Roman" w:hAnsi="Times New Roman"/>
          <w:sz w:val="22"/>
          <w:szCs w:val="22"/>
        </w:rPr>
      </w:pPr>
      <w:r w:rsidRPr="00E12BAC">
        <w:rPr>
          <w:rFonts w:ascii="Times New Roman" w:hAnsi="Times New Roman"/>
          <w:sz w:val="22"/>
          <w:szCs w:val="22"/>
        </w:rPr>
        <w:tab/>
      </w:r>
      <w:r w:rsidRPr="00E12BAC">
        <w:rPr>
          <w:rFonts w:ascii="Times New Roman" w:hAnsi="Times New Roman"/>
          <w:sz w:val="22"/>
          <w:szCs w:val="22"/>
        </w:rPr>
        <w:tab/>
        <w:t>Title</w:t>
      </w:r>
      <w:proofErr w:type="gramStart"/>
      <w:r w:rsidRPr="00E12BAC">
        <w:rPr>
          <w:rFonts w:ascii="Times New Roman" w:hAnsi="Times New Roman"/>
          <w:sz w:val="22"/>
          <w:szCs w:val="22"/>
        </w:rPr>
        <w:t xml:space="preserve">: </w:t>
      </w:r>
      <w:r w:rsidRPr="00E12BAC">
        <w:rPr>
          <w:rFonts w:ascii="Times New Roman" w:hAnsi="Times New Roman"/>
          <w:sz w:val="22"/>
          <w:szCs w:val="22"/>
        </w:rPr>
        <w:tab/>
        <w:t xml:space="preserve"> </w:t>
      </w:r>
      <w:r w:rsidR="00E12BAC">
        <w:rPr>
          <w:rFonts w:ascii="Times New Roman" w:hAnsi="Times New Roman"/>
          <w:sz w:val="22"/>
          <w:szCs w:val="22"/>
        </w:rPr>
        <w:tab/>
      </w:r>
      <w:r w:rsidR="00F87675">
        <w:rPr>
          <w:rFonts w:ascii="Times New Roman" w:hAnsi="Times New Roman"/>
          <w:sz w:val="22"/>
          <w:szCs w:val="22"/>
        </w:rPr>
        <w:t>Director</w:t>
      </w:r>
      <w:proofErr w:type="gramEnd"/>
      <w:r w:rsidR="00F87675">
        <w:rPr>
          <w:rFonts w:ascii="Times New Roman" w:hAnsi="Times New Roman"/>
          <w:sz w:val="22"/>
          <w:szCs w:val="22"/>
        </w:rPr>
        <w:t xml:space="preserve"> of Acquisiti</w:t>
      </w:r>
      <w:r w:rsidR="00CD1E5B">
        <w:rPr>
          <w:rFonts w:ascii="Times New Roman" w:hAnsi="Times New Roman"/>
          <w:sz w:val="22"/>
          <w:szCs w:val="22"/>
        </w:rPr>
        <w:t>o</w:t>
      </w:r>
      <w:r w:rsidR="00F87675">
        <w:rPr>
          <w:rFonts w:ascii="Times New Roman" w:hAnsi="Times New Roman"/>
          <w:sz w:val="22"/>
          <w:szCs w:val="22"/>
        </w:rPr>
        <w:t xml:space="preserve">n &amp; </w:t>
      </w:r>
      <w:r w:rsidR="007F2849" w:rsidRPr="00E12BAC">
        <w:rPr>
          <w:rFonts w:ascii="Times New Roman" w:hAnsi="Times New Roman"/>
          <w:sz w:val="22"/>
          <w:szCs w:val="22"/>
        </w:rPr>
        <w:t>Disposition Services</w:t>
      </w:r>
    </w:p>
    <w:p w14:paraId="0B57875F" w14:textId="2F0890EF" w:rsidR="00EC21A7" w:rsidRPr="00E12BAC" w:rsidRDefault="00EC21A7" w:rsidP="00340DE2">
      <w:pPr>
        <w:tabs>
          <w:tab w:val="left" w:pos="288"/>
          <w:tab w:val="left" w:pos="648"/>
        </w:tabs>
        <w:jc w:val="both"/>
        <w:rPr>
          <w:rFonts w:ascii="Times New Roman" w:hAnsi="Times New Roman"/>
          <w:sz w:val="22"/>
          <w:szCs w:val="22"/>
        </w:rPr>
      </w:pPr>
      <w:r w:rsidRPr="00E12BAC">
        <w:rPr>
          <w:rFonts w:ascii="Times New Roman" w:hAnsi="Times New Roman"/>
          <w:sz w:val="22"/>
          <w:szCs w:val="22"/>
        </w:rPr>
        <w:tab/>
      </w:r>
      <w:r w:rsidRPr="00E12BAC">
        <w:rPr>
          <w:rFonts w:ascii="Times New Roman" w:hAnsi="Times New Roman"/>
          <w:sz w:val="22"/>
          <w:szCs w:val="22"/>
        </w:rPr>
        <w:tab/>
        <w:t xml:space="preserve">Phone: </w:t>
      </w:r>
      <w:proofErr w:type="gramStart"/>
      <w:r w:rsidRPr="00E12BAC">
        <w:rPr>
          <w:rFonts w:ascii="Times New Roman" w:hAnsi="Times New Roman"/>
          <w:sz w:val="22"/>
          <w:szCs w:val="22"/>
        </w:rPr>
        <w:tab/>
      </w:r>
      <w:r w:rsidR="0026297E" w:rsidRPr="00E12BAC">
        <w:rPr>
          <w:rFonts w:ascii="Times New Roman" w:hAnsi="Times New Roman"/>
          <w:sz w:val="22"/>
          <w:szCs w:val="22"/>
        </w:rPr>
        <w:t xml:space="preserve"> </w:t>
      </w:r>
      <w:r w:rsidR="007F2849" w:rsidRPr="00E12BAC">
        <w:rPr>
          <w:rFonts w:ascii="Times New Roman" w:hAnsi="Times New Roman"/>
          <w:sz w:val="22"/>
          <w:szCs w:val="22"/>
        </w:rPr>
        <w:t xml:space="preserve"> </w:t>
      </w:r>
      <w:r w:rsidR="00E12BAC">
        <w:rPr>
          <w:rFonts w:ascii="Times New Roman" w:hAnsi="Times New Roman"/>
          <w:sz w:val="22"/>
          <w:szCs w:val="22"/>
        </w:rPr>
        <w:tab/>
      </w:r>
      <w:proofErr w:type="gramEnd"/>
      <w:r w:rsidR="007F2849" w:rsidRPr="00E12BAC">
        <w:rPr>
          <w:rFonts w:ascii="Times New Roman" w:hAnsi="Times New Roman"/>
          <w:sz w:val="22"/>
          <w:szCs w:val="22"/>
        </w:rPr>
        <w:t>704-930-9572</w:t>
      </w:r>
    </w:p>
    <w:p w14:paraId="37F0FE96" w14:textId="0FE835C0" w:rsidR="00EC21A7" w:rsidRPr="00E12BAC" w:rsidRDefault="00EC21A7" w:rsidP="00340DE2">
      <w:pPr>
        <w:tabs>
          <w:tab w:val="left" w:pos="288"/>
          <w:tab w:val="left" w:pos="648"/>
        </w:tabs>
        <w:jc w:val="both"/>
        <w:rPr>
          <w:rFonts w:ascii="Times New Roman" w:hAnsi="Times New Roman"/>
          <w:sz w:val="22"/>
          <w:szCs w:val="22"/>
        </w:rPr>
      </w:pPr>
      <w:r w:rsidRPr="00E12BAC">
        <w:rPr>
          <w:rFonts w:ascii="Times New Roman" w:hAnsi="Times New Roman"/>
          <w:sz w:val="22"/>
          <w:szCs w:val="22"/>
        </w:rPr>
        <w:tab/>
      </w:r>
      <w:r w:rsidRPr="00E12BAC">
        <w:rPr>
          <w:rFonts w:ascii="Times New Roman" w:hAnsi="Times New Roman"/>
          <w:sz w:val="22"/>
          <w:szCs w:val="22"/>
        </w:rPr>
        <w:tab/>
        <w:t xml:space="preserve">Email: </w:t>
      </w:r>
      <w:r w:rsidRPr="00E12BAC">
        <w:rPr>
          <w:rFonts w:ascii="Times New Roman" w:hAnsi="Times New Roman"/>
          <w:sz w:val="22"/>
          <w:szCs w:val="22"/>
        </w:rPr>
        <w:tab/>
      </w:r>
      <w:hyperlink r:id="rId12" w:history="1"/>
      <w:r w:rsidRPr="00E12BAC">
        <w:rPr>
          <w:rFonts w:ascii="Times New Roman" w:hAnsi="Times New Roman"/>
          <w:sz w:val="22"/>
          <w:szCs w:val="22"/>
        </w:rPr>
        <w:t xml:space="preserve"> </w:t>
      </w:r>
      <w:r w:rsidR="00E12BAC">
        <w:rPr>
          <w:rFonts w:ascii="Times New Roman" w:hAnsi="Times New Roman"/>
          <w:sz w:val="22"/>
          <w:szCs w:val="22"/>
        </w:rPr>
        <w:tab/>
      </w:r>
      <w:r w:rsidR="007F2849" w:rsidRPr="00E12BAC">
        <w:rPr>
          <w:rFonts w:ascii="Times New Roman" w:hAnsi="Times New Roman"/>
          <w:sz w:val="22"/>
          <w:szCs w:val="22"/>
        </w:rPr>
        <w:t>Mike.DiCarlo@afmforest.com</w:t>
      </w:r>
    </w:p>
    <w:p w14:paraId="300A5BB3" w14:textId="77777777" w:rsidR="00EC21A7" w:rsidRPr="00F4292B" w:rsidRDefault="00EC21A7" w:rsidP="00340DE2">
      <w:pPr>
        <w:tabs>
          <w:tab w:val="left" w:pos="288"/>
          <w:tab w:val="left" w:pos="648"/>
        </w:tabs>
        <w:jc w:val="both"/>
        <w:rPr>
          <w:rFonts w:ascii="Times New Roman" w:hAnsi="Times New Roman"/>
          <w:sz w:val="22"/>
        </w:rPr>
      </w:pPr>
    </w:p>
    <w:p w14:paraId="186CBCC5" w14:textId="77777777" w:rsidR="00FC76FB" w:rsidRPr="00F4292B" w:rsidRDefault="00FC76FB" w:rsidP="00340DE2">
      <w:pPr>
        <w:tabs>
          <w:tab w:val="left" w:pos="288"/>
          <w:tab w:val="left" w:pos="648"/>
          <w:tab w:val="left" w:pos="2880"/>
        </w:tabs>
        <w:jc w:val="both"/>
        <w:rPr>
          <w:rFonts w:ascii="Times New Roman" w:hAnsi="Times New Roman"/>
          <w:sz w:val="22"/>
        </w:rPr>
      </w:pPr>
      <w:r>
        <w:rPr>
          <w:rFonts w:ascii="Times New Roman" w:hAnsi="Times New Roman"/>
          <w:sz w:val="22"/>
        </w:rPr>
        <w:t xml:space="preserve">11. Licensee acknowledges that there are certain inherent risks associated with conducting its intended activities on the Premises due to the primitive/unimproved nature of the Premises.  Licensee is put on notice that the Premises are in a remote location and neither the condition of the Premises nor the roads are guaranteed in any way by Licensor.  Licensee acknowledges and agrees that Licensor and its affiliated or related companies shall bear no responsibility or liability to or for Licensee, its agents, invitees, contractors or contractor employees while they are on the Premises.  Licensee further acknowledges that others have been given permission to enter the Premises including hunting club members who may be upon the Premises with guns to hunt and timber vendees who may be upon the Premises to harvest timber and other forest products with men and machinery.  </w:t>
      </w:r>
    </w:p>
    <w:p w14:paraId="1E9283C5" w14:textId="77777777" w:rsidR="00FC76FB" w:rsidRPr="00F4292B" w:rsidRDefault="00FC76FB" w:rsidP="00340DE2">
      <w:pPr>
        <w:tabs>
          <w:tab w:val="left" w:pos="360"/>
          <w:tab w:val="left" w:pos="648"/>
        </w:tabs>
        <w:jc w:val="both"/>
        <w:rPr>
          <w:rFonts w:ascii="Times New Roman" w:hAnsi="Times New Roman"/>
          <w:b/>
          <w:sz w:val="22"/>
        </w:rPr>
      </w:pPr>
    </w:p>
    <w:p w14:paraId="75D5EADD" w14:textId="77777777" w:rsidR="00922343" w:rsidRPr="00F4292B" w:rsidRDefault="00FC76FB" w:rsidP="00340DE2">
      <w:pPr>
        <w:tabs>
          <w:tab w:val="left" w:pos="360"/>
          <w:tab w:val="left" w:pos="648"/>
        </w:tabs>
        <w:jc w:val="both"/>
        <w:rPr>
          <w:rFonts w:ascii="Times New Roman" w:hAnsi="Times New Roman"/>
          <w:sz w:val="22"/>
        </w:rPr>
      </w:pPr>
      <w:r>
        <w:rPr>
          <w:rFonts w:ascii="Times New Roman" w:hAnsi="Times New Roman"/>
          <w:sz w:val="22"/>
        </w:rPr>
        <w:t>12.  Licensee agrees to pay and to indemnify, protect, save, defend and hold forever harmless Licensor and its affiliated or related companies, and their directors, officers, employees, agents and independent contractors (hereinafter “Indemnitees”) from and against any and all actions or cases of action, obligations, claims, demands, liabilities, loss, damage, judgments, awards, penalties or cost or expense of whatsoever kind of nature, including , without limitation, (a) court costs, expert witness fees and attorneys’ fees and expenses at trial and on appeals and (b) any costs and expenses resulting from the imposition of additional conditions or requirements by governmental or quasi-governmental bodies, authorities or agencies or by utility providers, which the Indemnitees, or any of them, may incur, suffer or sustain, or for which the Indemnitees, or any of them, may become obligated or liable by reason of:</w:t>
      </w:r>
    </w:p>
    <w:p w14:paraId="2AA0195F" w14:textId="77777777" w:rsidR="00922343" w:rsidRPr="00F4292B" w:rsidRDefault="00922343" w:rsidP="00340DE2">
      <w:pPr>
        <w:tabs>
          <w:tab w:val="left" w:pos="360"/>
          <w:tab w:val="left" w:pos="648"/>
        </w:tabs>
        <w:jc w:val="both"/>
        <w:rPr>
          <w:rFonts w:ascii="Times New Roman" w:hAnsi="Times New Roman"/>
          <w:sz w:val="22"/>
        </w:rPr>
      </w:pPr>
    </w:p>
    <w:p w14:paraId="5AFA195E" w14:textId="77777777" w:rsidR="00922343" w:rsidRPr="00F4292B" w:rsidRDefault="00922343" w:rsidP="00340DE2">
      <w:pPr>
        <w:tabs>
          <w:tab w:val="left" w:pos="360"/>
          <w:tab w:val="left" w:pos="648"/>
        </w:tabs>
        <w:jc w:val="both"/>
        <w:rPr>
          <w:rFonts w:ascii="Times New Roman" w:hAnsi="Times New Roman"/>
          <w:sz w:val="22"/>
        </w:rPr>
      </w:pPr>
      <w:r>
        <w:rPr>
          <w:rFonts w:ascii="Times New Roman" w:hAnsi="Times New Roman"/>
          <w:sz w:val="22"/>
        </w:rPr>
        <w:tab/>
      </w:r>
      <w:r>
        <w:rPr>
          <w:rFonts w:ascii="Times New Roman" w:hAnsi="Times New Roman"/>
          <w:sz w:val="22"/>
        </w:rPr>
        <w:tab/>
        <w:t>(</w:t>
      </w:r>
      <w:proofErr w:type="spellStart"/>
      <w:r>
        <w:rPr>
          <w:rFonts w:ascii="Times New Roman" w:hAnsi="Times New Roman"/>
          <w:sz w:val="22"/>
        </w:rPr>
        <w:t>i</w:t>
      </w:r>
      <w:proofErr w:type="spellEnd"/>
      <w:r>
        <w:rPr>
          <w:rFonts w:ascii="Times New Roman" w:hAnsi="Times New Roman"/>
          <w:sz w:val="22"/>
        </w:rPr>
        <w:t>)</w:t>
      </w:r>
      <w:r>
        <w:rPr>
          <w:rFonts w:ascii="Times New Roman" w:hAnsi="Times New Roman"/>
          <w:sz w:val="22"/>
        </w:rPr>
        <w:tab/>
        <w:t>any breach or violation by Licensee or anyone entering the Premises under this Agreement, of the provisions of this Agreement;</w:t>
      </w:r>
    </w:p>
    <w:p w14:paraId="47AC0C68" w14:textId="77777777" w:rsidR="00922343" w:rsidRPr="00F4292B" w:rsidRDefault="00922343" w:rsidP="00340DE2">
      <w:pPr>
        <w:tabs>
          <w:tab w:val="left" w:pos="360"/>
          <w:tab w:val="left" w:pos="648"/>
        </w:tabs>
        <w:jc w:val="both"/>
        <w:rPr>
          <w:rFonts w:ascii="Times New Roman" w:hAnsi="Times New Roman"/>
          <w:sz w:val="22"/>
        </w:rPr>
      </w:pPr>
    </w:p>
    <w:p w14:paraId="2E64C2C8" w14:textId="77777777" w:rsidR="00922343" w:rsidRPr="00F4292B" w:rsidRDefault="00922343" w:rsidP="00340DE2">
      <w:pPr>
        <w:tabs>
          <w:tab w:val="left" w:pos="360"/>
          <w:tab w:val="left" w:pos="648"/>
        </w:tabs>
        <w:jc w:val="both"/>
        <w:rPr>
          <w:rFonts w:ascii="Times New Roman" w:hAnsi="Times New Roman"/>
          <w:sz w:val="22"/>
        </w:rPr>
      </w:pPr>
      <w:r>
        <w:rPr>
          <w:rFonts w:ascii="Times New Roman" w:hAnsi="Times New Roman"/>
          <w:sz w:val="22"/>
        </w:rPr>
        <w:tab/>
      </w:r>
      <w:r>
        <w:rPr>
          <w:rFonts w:ascii="Times New Roman" w:hAnsi="Times New Roman"/>
          <w:sz w:val="22"/>
        </w:rPr>
        <w:tab/>
        <w:t>(ii)</w:t>
      </w:r>
      <w:r>
        <w:rPr>
          <w:rFonts w:ascii="Times New Roman" w:hAnsi="Times New Roman"/>
          <w:sz w:val="22"/>
        </w:rPr>
        <w:tab/>
        <w:t xml:space="preserve">any injury to or death of persons or loss of or damage to property in connection with, or </w:t>
      </w:r>
      <w:proofErr w:type="gramStart"/>
      <w:r>
        <w:rPr>
          <w:rFonts w:ascii="Times New Roman" w:hAnsi="Times New Roman"/>
          <w:sz w:val="22"/>
        </w:rPr>
        <w:t>as a result of</w:t>
      </w:r>
      <w:proofErr w:type="gramEnd"/>
      <w:r>
        <w:rPr>
          <w:rFonts w:ascii="Times New Roman" w:hAnsi="Times New Roman"/>
          <w:sz w:val="22"/>
        </w:rPr>
        <w:t>, any entry or entries upon, or use of, the Premises by Licensee or anyone entering the Premises under this Agreement, or any of them; and</w:t>
      </w:r>
    </w:p>
    <w:p w14:paraId="6A9133B1" w14:textId="77777777" w:rsidR="00922343" w:rsidRPr="00F4292B" w:rsidRDefault="00922343" w:rsidP="00340DE2">
      <w:pPr>
        <w:tabs>
          <w:tab w:val="left" w:pos="360"/>
          <w:tab w:val="left" w:pos="648"/>
        </w:tabs>
        <w:jc w:val="both"/>
        <w:rPr>
          <w:rFonts w:ascii="Times New Roman" w:hAnsi="Times New Roman"/>
          <w:sz w:val="22"/>
        </w:rPr>
      </w:pPr>
    </w:p>
    <w:p w14:paraId="5F79009D" w14:textId="77777777" w:rsidR="00FC76FB" w:rsidRPr="00F4292B" w:rsidRDefault="00922343" w:rsidP="00340DE2">
      <w:pPr>
        <w:tabs>
          <w:tab w:val="left" w:pos="360"/>
          <w:tab w:val="left" w:pos="648"/>
        </w:tabs>
        <w:jc w:val="both"/>
        <w:rPr>
          <w:rFonts w:ascii="Times New Roman" w:hAnsi="Times New Roman"/>
          <w:sz w:val="22"/>
        </w:rPr>
      </w:pPr>
      <w:r>
        <w:rPr>
          <w:rFonts w:ascii="Times New Roman" w:hAnsi="Times New Roman"/>
          <w:sz w:val="22"/>
        </w:rPr>
        <w:tab/>
      </w:r>
      <w:r>
        <w:rPr>
          <w:rFonts w:ascii="Times New Roman" w:hAnsi="Times New Roman"/>
          <w:sz w:val="22"/>
        </w:rPr>
        <w:tab/>
        <w:t>(iii)</w:t>
      </w:r>
      <w:r>
        <w:rPr>
          <w:rFonts w:ascii="Times New Roman" w:hAnsi="Times New Roman"/>
          <w:sz w:val="22"/>
        </w:rPr>
        <w:tab/>
        <w:t xml:space="preserve">any labor or services </w:t>
      </w:r>
      <w:proofErr w:type="gramStart"/>
      <w:r>
        <w:rPr>
          <w:rFonts w:ascii="Times New Roman" w:hAnsi="Times New Roman"/>
          <w:sz w:val="22"/>
        </w:rPr>
        <w:t>performed</w:t>
      </w:r>
      <w:proofErr w:type="gramEnd"/>
      <w:r>
        <w:rPr>
          <w:rFonts w:ascii="Times New Roman" w:hAnsi="Times New Roman"/>
          <w:sz w:val="22"/>
        </w:rPr>
        <w:t xml:space="preserve"> or any materials furnished by or for the account or benefit, or at the sufferance of, Licensee in respect of the Premises.</w:t>
      </w:r>
    </w:p>
    <w:p w14:paraId="401975C8" w14:textId="77777777" w:rsidR="00922343" w:rsidRPr="00F4292B" w:rsidRDefault="00922343" w:rsidP="00340DE2">
      <w:pPr>
        <w:tabs>
          <w:tab w:val="left" w:pos="360"/>
          <w:tab w:val="left" w:pos="648"/>
        </w:tabs>
        <w:jc w:val="both"/>
        <w:rPr>
          <w:rFonts w:ascii="Times New Roman" w:hAnsi="Times New Roman"/>
          <w:sz w:val="22"/>
        </w:rPr>
      </w:pPr>
    </w:p>
    <w:p w14:paraId="2BC83EF7" w14:textId="77777777" w:rsidR="00922343" w:rsidRPr="00F4292B" w:rsidRDefault="00922343" w:rsidP="00340DE2">
      <w:pPr>
        <w:tabs>
          <w:tab w:val="left" w:pos="360"/>
          <w:tab w:val="left" w:pos="648"/>
        </w:tabs>
        <w:jc w:val="both"/>
        <w:rPr>
          <w:rFonts w:ascii="Times New Roman" w:hAnsi="Times New Roman"/>
          <w:sz w:val="22"/>
        </w:rPr>
      </w:pPr>
      <w:r>
        <w:rPr>
          <w:rFonts w:ascii="Times New Roman" w:hAnsi="Times New Roman"/>
          <w:sz w:val="22"/>
        </w:rPr>
        <w:t>13.</w:t>
      </w:r>
      <w:r>
        <w:rPr>
          <w:rFonts w:ascii="Times New Roman" w:hAnsi="Times New Roman"/>
          <w:sz w:val="22"/>
        </w:rPr>
        <w:tab/>
        <w:t xml:space="preserve">In case any action, suit or proceeding is brought against any of the Indemnitees referenced in paragraph 12 above, by reason or on account of any of the occurrences referenced in this Agreement, Licensee shall, at its own expense, resist and defend and cause to be resisted and defended, such action, suit or proceeding, by legal counsel engaged by the Indemnitee after consultation with, but not subject to the approval of Licensee. The obligations of Licensee under </w:t>
      </w:r>
      <w:proofErr w:type="gramStart"/>
      <w:r>
        <w:rPr>
          <w:rFonts w:ascii="Times New Roman" w:hAnsi="Times New Roman"/>
          <w:sz w:val="22"/>
        </w:rPr>
        <w:lastRenderedPageBreak/>
        <w:t>Paragraph</w:t>
      </w:r>
      <w:proofErr w:type="gramEnd"/>
      <w:r>
        <w:rPr>
          <w:rFonts w:ascii="Times New Roman" w:hAnsi="Times New Roman"/>
          <w:sz w:val="22"/>
        </w:rPr>
        <w:t xml:space="preserve"> 8, 11, 12, 13, 14, 15, 17, 21, 22 and 23 shall survive the termination or expiration of the rights of entry granted under this Agreement.</w:t>
      </w:r>
    </w:p>
    <w:p w14:paraId="3C24643F" w14:textId="77777777" w:rsidR="006C4180" w:rsidRPr="00F4292B" w:rsidRDefault="006C4180" w:rsidP="00340DE2">
      <w:pPr>
        <w:tabs>
          <w:tab w:val="left" w:pos="360"/>
          <w:tab w:val="left" w:pos="648"/>
        </w:tabs>
        <w:jc w:val="both"/>
        <w:rPr>
          <w:rFonts w:ascii="Times New Roman" w:hAnsi="Times New Roman"/>
          <w:sz w:val="22"/>
        </w:rPr>
      </w:pPr>
    </w:p>
    <w:p w14:paraId="5B26888C" w14:textId="23DA3158" w:rsidR="006C4180" w:rsidRPr="00F4292B" w:rsidRDefault="006C4180" w:rsidP="00340DE2">
      <w:pPr>
        <w:tabs>
          <w:tab w:val="left" w:pos="360"/>
          <w:tab w:val="left" w:pos="648"/>
        </w:tabs>
        <w:jc w:val="both"/>
        <w:rPr>
          <w:rFonts w:ascii="Times New Roman" w:hAnsi="Times New Roman"/>
          <w:sz w:val="22"/>
        </w:rPr>
      </w:pPr>
      <w:r>
        <w:rPr>
          <w:rFonts w:ascii="Times New Roman" w:hAnsi="Times New Roman"/>
          <w:sz w:val="22"/>
        </w:rPr>
        <w:t>14.</w:t>
      </w:r>
      <w:r>
        <w:rPr>
          <w:rFonts w:ascii="Times New Roman" w:hAnsi="Times New Roman"/>
          <w:sz w:val="22"/>
        </w:rPr>
        <w:tab/>
        <w:t xml:space="preserve">To the extent permitted by the laws of the State of </w:t>
      </w:r>
      <w:r w:rsidR="00E12BAC">
        <w:rPr>
          <w:rFonts w:ascii="Times New Roman" w:hAnsi="Times New Roman"/>
          <w:sz w:val="22"/>
        </w:rPr>
        <w:t>Alabama</w:t>
      </w:r>
      <w:r>
        <w:rPr>
          <w:rFonts w:ascii="Times New Roman" w:hAnsi="Times New Roman"/>
          <w:sz w:val="22"/>
        </w:rPr>
        <w:t>, Licensee, for and on behalf of itself and anyone entering the Premises pursuant to this Agreement, hereby waives all rights and claims by Licensee or anyone entering the Premises pursuant to this Agreement may have against the Indemnitees for damages or injury incurred or sustained, resulting from or in connection with any negligent or willful act or omission done or suffered by any Person associated with Licensor.</w:t>
      </w:r>
    </w:p>
    <w:p w14:paraId="70513D85" w14:textId="77777777" w:rsidR="00FC76FB" w:rsidRPr="00F4292B" w:rsidRDefault="00FC76FB" w:rsidP="00340DE2">
      <w:pPr>
        <w:tabs>
          <w:tab w:val="left" w:pos="360"/>
          <w:tab w:val="left" w:pos="648"/>
        </w:tabs>
        <w:ind w:left="648" w:hanging="648"/>
        <w:jc w:val="both"/>
        <w:rPr>
          <w:rFonts w:ascii="Times New Roman" w:hAnsi="Times New Roman"/>
          <w:sz w:val="22"/>
        </w:rPr>
      </w:pPr>
    </w:p>
    <w:p w14:paraId="77B20F46" w14:textId="77777777" w:rsidR="00FC76FB" w:rsidRPr="00F4292B" w:rsidRDefault="00FC76FB" w:rsidP="00340DE2">
      <w:pPr>
        <w:tabs>
          <w:tab w:val="left" w:pos="432"/>
          <w:tab w:val="left" w:pos="648"/>
          <w:tab w:val="left" w:pos="936"/>
        </w:tabs>
        <w:jc w:val="both"/>
        <w:rPr>
          <w:rFonts w:ascii="Times New Roman" w:hAnsi="Times New Roman"/>
          <w:sz w:val="22"/>
        </w:rPr>
      </w:pPr>
      <w:r>
        <w:rPr>
          <w:rFonts w:ascii="Times New Roman" w:hAnsi="Times New Roman"/>
          <w:sz w:val="22"/>
        </w:rPr>
        <w:t>15.</w:t>
      </w:r>
      <w:r>
        <w:rPr>
          <w:rFonts w:ascii="Times New Roman" w:hAnsi="Times New Roman"/>
          <w:sz w:val="22"/>
        </w:rPr>
        <w:tab/>
        <w:t xml:space="preserve">Licensee agrees and binds itself at its own cost and expense to promptly correct any hazardous or potentially hazardous conditions (leaning trees, trees cut and downed across roads, etc.) caused by Licensee while on said Premises.  </w:t>
      </w:r>
    </w:p>
    <w:p w14:paraId="0500E94B" w14:textId="77777777" w:rsidR="00FC76FB" w:rsidRPr="00F4292B" w:rsidRDefault="00FC76FB" w:rsidP="00340DE2">
      <w:pPr>
        <w:tabs>
          <w:tab w:val="left" w:pos="432"/>
          <w:tab w:val="left" w:pos="648"/>
          <w:tab w:val="left" w:pos="936"/>
        </w:tabs>
        <w:jc w:val="both"/>
        <w:rPr>
          <w:rFonts w:ascii="Times New Roman" w:hAnsi="Times New Roman"/>
          <w:sz w:val="22"/>
        </w:rPr>
      </w:pPr>
    </w:p>
    <w:p w14:paraId="0F029547" w14:textId="77777777" w:rsidR="00FC76FB" w:rsidRPr="00F4292B" w:rsidRDefault="00FC76FB" w:rsidP="00340DE2">
      <w:pPr>
        <w:tabs>
          <w:tab w:val="left" w:pos="432"/>
          <w:tab w:val="left" w:pos="648"/>
        </w:tabs>
        <w:jc w:val="both"/>
        <w:rPr>
          <w:rFonts w:ascii="Times New Roman" w:hAnsi="Times New Roman"/>
          <w:sz w:val="22"/>
        </w:rPr>
      </w:pPr>
      <w:r>
        <w:rPr>
          <w:rFonts w:ascii="Times New Roman" w:hAnsi="Times New Roman"/>
          <w:sz w:val="22"/>
        </w:rPr>
        <w:t>16.</w:t>
      </w:r>
      <w:r>
        <w:rPr>
          <w:rFonts w:ascii="Times New Roman" w:hAnsi="Times New Roman"/>
          <w:sz w:val="22"/>
        </w:rPr>
        <w:tab/>
        <w:t xml:space="preserve">Licensee, its agents, contractors, invitees, and employees agree to abide by applicable law, federal, state or local statutes, rules and regulations and shall obtain at its own cost and expense all permits required by any governmental agency having jurisdiction; and further to immediately notify Licensor in the event of any unusual occurrences or in the event it locates upon the Premises any controlled or regulated or hazardous substances, including but not limited to marijuana, or discarded refuse/or goods.  </w:t>
      </w:r>
    </w:p>
    <w:p w14:paraId="71256CA7" w14:textId="77777777" w:rsidR="00FC76FB" w:rsidRPr="00F4292B" w:rsidRDefault="00FC76FB" w:rsidP="00340DE2">
      <w:pPr>
        <w:tabs>
          <w:tab w:val="left" w:pos="288"/>
          <w:tab w:val="left" w:pos="648"/>
        </w:tabs>
        <w:jc w:val="both"/>
        <w:rPr>
          <w:rFonts w:ascii="Times New Roman" w:hAnsi="Times New Roman"/>
          <w:sz w:val="22"/>
        </w:rPr>
      </w:pPr>
    </w:p>
    <w:p w14:paraId="43C634C9" w14:textId="77777777" w:rsidR="00FC76FB" w:rsidRPr="00F4292B" w:rsidRDefault="00FC76FB" w:rsidP="00340DE2">
      <w:pPr>
        <w:jc w:val="both"/>
        <w:rPr>
          <w:rFonts w:ascii="Times New Roman" w:hAnsi="Times New Roman"/>
          <w:sz w:val="22"/>
        </w:rPr>
      </w:pPr>
      <w:r>
        <w:rPr>
          <w:rFonts w:ascii="Times New Roman" w:hAnsi="Times New Roman"/>
          <w:sz w:val="22"/>
        </w:rPr>
        <w:t>17.  Licensee waives all rights to seek restitution or compensation from Licensor, its affiliated or related companies, business invitees, contractors, agents or assigns, for any damage occurring to Licensee’s property upon the Premises that may result from logging, forestry, or road maintenance activities, or other activities conducted on or adjacent to the Premises by Licensor, its agents, assigns, invitees, contractors, affiliated companies or trespassers.</w:t>
      </w:r>
    </w:p>
    <w:p w14:paraId="25E3CF13" w14:textId="77777777" w:rsidR="006C4180" w:rsidRPr="00F4292B" w:rsidRDefault="006C4180" w:rsidP="00340DE2">
      <w:pPr>
        <w:jc w:val="both"/>
        <w:rPr>
          <w:rFonts w:ascii="Times New Roman" w:hAnsi="Times New Roman"/>
          <w:sz w:val="22"/>
        </w:rPr>
      </w:pPr>
    </w:p>
    <w:p w14:paraId="2F8BCD64" w14:textId="77777777" w:rsidR="00E944A2" w:rsidRPr="00F4292B" w:rsidRDefault="006C4180" w:rsidP="00E944A2">
      <w:pPr>
        <w:tabs>
          <w:tab w:val="left" w:pos="720"/>
          <w:tab w:val="left" w:pos="840"/>
          <w:tab w:val="left" w:pos="1560"/>
          <w:tab w:val="left" w:pos="2040"/>
          <w:tab w:val="left" w:pos="2760"/>
          <w:tab w:val="left" w:pos="3480"/>
          <w:tab w:val="left" w:pos="4320"/>
          <w:tab w:val="left" w:pos="5160"/>
          <w:tab w:val="left" w:pos="6000"/>
        </w:tabs>
        <w:jc w:val="both"/>
        <w:rPr>
          <w:rFonts w:ascii="Times New Roman" w:hAnsi="Times New Roman"/>
          <w:sz w:val="22"/>
          <w:szCs w:val="22"/>
        </w:rPr>
      </w:pPr>
      <w:r>
        <w:rPr>
          <w:rFonts w:ascii="Times New Roman" w:hAnsi="Times New Roman"/>
          <w:sz w:val="22"/>
        </w:rPr>
        <w:t xml:space="preserve">18.   </w:t>
      </w:r>
      <w:r>
        <w:rPr>
          <w:rFonts w:ascii="Times New Roman" w:hAnsi="Times New Roman"/>
          <w:sz w:val="22"/>
          <w:szCs w:val="22"/>
        </w:rPr>
        <w:t>Prior to entry upon the Premises, Licensee shall deliver to Licensor evidence, in the form of an insurance certificate, that Licensee has in force insurance coverage described below issued by a company satisfactory to Licensor.  Said certificate shall provide that the policy shall not be cancelled or changed materially without ten (10) days advance written notice to Licensor.  Licensee shall maintain insurance described herein in force during the entire Term of this Agreement.</w:t>
      </w:r>
    </w:p>
    <w:p w14:paraId="215345BA" w14:textId="77777777" w:rsidR="00E944A2" w:rsidRPr="00F4292B" w:rsidRDefault="00E944A2" w:rsidP="00E944A2">
      <w:pPr>
        <w:tabs>
          <w:tab w:val="left" w:pos="840"/>
          <w:tab w:val="left" w:pos="1560"/>
          <w:tab w:val="left" w:pos="2040"/>
          <w:tab w:val="left" w:pos="2760"/>
          <w:tab w:val="left" w:pos="3480"/>
          <w:tab w:val="left" w:pos="4320"/>
          <w:tab w:val="left" w:pos="5160"/>
          <w:tab w:val="left" w:pos="6000"/>
        </w:tabs>
        <w:jc w:val="both"/>
        <w:rPr>
          <w:rFonts w:ascii="Times New Roman" w:hAnsi="Times New Roman"/>
          <w:sz w:val="22"/>
          <w:szCs w:val="22"/>
        </w:rPr>
      </w:pPr>
    </w:p>
    <w:p w14:paraId="12A6C697" w14:textId="77777777" w:rsidR="00E944A2" w:rsidRPr="00F4292B" w:rsidRDefault="00E944A2" w:rsidP="00E944A2">
      <w:pPr>
        <w:tabs>
          <w:tab w:val="left" w:pos="840"/>
          <w:tab w:val="left" w:pos="1980"/>
          <w:tab w:val="left" w:pos="2040"/>
          <w:tab w:val="left" w:pos="2760"/>
          <w:tab w:val="left" w:pos="3480"/>
          <w:tab w:val="left" w:pos="4320"/>
          <w:tab w:val="left" w:pos="5160"/>
          <w:tab w:val="left" w:pos="6000"/>
        </w:tabs>
        <w:ind w:left="1560" w:hanging="1560"/>
        <w:jc w:val="both"/>
        <w:rPr>
          <w:rFonts w:ascii="Times New Roman" w:hAnsi="Times New Roman"/>
          <w:sz w:val="22"/>
        </w:rPr>
      </w:pPr>
      <w:r>
        <w:rPr>
          <w:rFonts w:ascii="Times New Roman" w:hAnsi="Times New Roman"/>
          <w:sz w:val="22"/>
          <w:szCs w:val="22"/>
        </w:rPr>
        <w:tab/>
      </w:r>
      <w:r>
        <w:rPr>
          <w:rFonts w:ascii="Times New Roman" w:hAnsi="Times New Roman"/>
          <w:sz w:val="22"/>
          <w:szCs w:val="22"/>
        </w:rPr>
        <w:tab/>
        <w:t>A)</w:t>
      </w:r>
      <w:r>
        <w:rPr>
          <w:rFonts w:ascii="Times New Roman" w:hAnsi="Times New Roman"/>
          <w:sz w:val="22"/>
          <w:szCs w:val="22"/>
        </w:rPr>
        <w:tab/>
        <w:t xml:space="preserve">Automobile </w:t>
      </w:r>
      <w:r>
        <w:rPr>
          <w:rFonts w:ascii="Times New Roman" w:hAnsi="Times New Roman"/>
          <w:sz w:val="22"/>
        </w:rPr>
        <w:t xml:space="preserve">Liability Insurance covering all vehicles used in Licensee’s operations, </w:t>
      </w:r>
      <w:r>
        <w:rPr>
          <w:rFonts w:ascii="Times New Roman" w:hAnsi="Times New Roman"/>
          <w:sz w:val="22"/>
        </w:rPr>
        <w:tab/>
        <w:t xml:space="preserve">including owned, non-owned or hired vehicles, with limits not less than $500,000 for each </w:t>
      </w:r>
      <w:r>
        <w:rPr>
          <w:rFonts w:ascii="Times New Roman" w:hAnsi="Times New Roman"/>
          <w:sz w:val="22"/>
        </w:rPr>
        <w:tab/>
        <w:t xml:space="preserve">person and each accident with respect to Bodily Injury, and not less than $500,000 for each </w:t>
      </w:r>
      <w:r>
        <w:rPr>
          <w:rFonts w:ascii="Times New Roman" w:hAnsi="Times New Roman"/>
          <w:sz w:val="22"/>
        </w:rPr>
        <w:tab/>
        <w:t xml:space="preserve">accident with respect to Property Damage, or combined single limit coverage of not less than </w:t>
      </w:r>
      <w:r>
        <w:rPr>
          <w:rFonts w:ascii="Times New Roman" w:hAnsi="Times New Roman"/>
          <w:sz w:val="22"/>
        </w:rPr>
        <w:tab/>
        <w:t>$1,000,000 for each accident with respect to Bodily Injury and Property Damage.</w:t>
      </w:r>
    </w:p>
    <w:p w14:paraId="231D566A" w14:textId="77777777" w:rsidR="00E944A2" w:rsidRPr="00F4292B" w:rsidRDefault="00E944A2" w:rsidP="00E944A2">
      <w:pPr>
        <w:jc w:val="both"/>
        <w:rPr>
          <w:rFonts w:ascii="Times New Roman" w:hAnsi="Times New Roman"/>
          <w:sz w:val="22"/>
        </w:rPr>
      </w:pPr>
    </w:p>
    <w:p w14:paraId="3788E5E4" w14:textId="77777777" w:rsidR="00E944A2" w:rsidRPr="00F4292B" w:rsidRDefault="00E944A2" w:rsidP="00E944A2">
      <w:pPr>
        <w:tabs>
          <w:tab w:val="left" w:pos="840"/>
          <w:tab w:val="left" w:pos="1560"/>
          <w:tab w:val="left" w:pos="2040"/>
          <w:tab w:val="left" w:pos="2760"/>
          <w:tab w:val="left" w:pos="3480"/>
          <w:tab w:val="left" w:pos="4320"/>
          <w:tab w:val="left" w:pos="5160"/>
          <w:tab w:val="left" w:pos="6000"/>
        </w:tabs>
        <w:ind w:left="2040" w:hanging="2040"/>
        <w:jc w:val="both"/>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B)</w:t>
      </w:r>
      <w:r>
        <w:rPr>
          <w:rFonts w:ascii="Times New Roman" w:hAnsi="Times New Roman"/>
          <w:sz w:val="22"/>
          <w:szCs w:val="22"/>
        </w:rPr>
        <w:tab/>
        <w:t>Workers Compensation Insurance in statutory amount and Employers' Liability Insurance with a limit of not less than $100,000 for each occurrence.</w:t>
      </w:r>
    </w:p>
    <w:p w14:paraId="19E83D50" w14:textId="77777777" w:rsidR="00E944A2" w:rsidRPr="00F4292B" w:rsidRDefault="00E944A2" w:rsidP="00E944A2">
      <w:pPr>
        <w:tabs>
          <w:tab w:val="left" w:pos="840"/>
          <w:tab w:val="left" w:pos="1560"/>
          <w:tab w:val="left" w:pos="2040"/>
          <w:tab w:val="left" w:pos="2760"/>
          <w:tab w:val="left" w:pos="3480"/>
          <w:tab w:val="left" w:pos="4320"/>
          <w:tab w:val="left" w:pos="5160"/>
          <w:tab w:val="left" w:pos="6000"/>
        </w:tabs>
        <w:jc w:val="both"/>
        <w:rPr>
          <w:rFonts w:ascii="Times New Roman" w:hAnsi="Times New Roman"/>
          <w:sz w:val="22"/>
          <w:szCs w:val="22"/>
        </w:rPr>
      </w:pPr>
    </w:p>
    <w:p w14:paraId="7D84E599" w14:textId="77777777" w:rsidR="00E944A2" w:rsidRPr="00F4292B" w:rsidRDefault="00E944A2" w:rsidP="00E944A2">
      <w:pPr>
        <w:tabs>
          <w:tab w:val="left" w:pos="840"/>
          <w:tab w:val="left" w:pos="1560"/>
          <w:tab w:val="left" w:pos="2040"/>
          <w:tab w:val="left" w:pos="2760"/>
          <w:tab w:val="left" w:pos="3480"/>
          <w:tab w:val="left" w:pos="4320"/>
          <w:tab w:val="left" w:pos="5160"/>
          <w:tab w:val="left" w:pos="6000"/>
        </w:tabs>
        <w:ind w:left="2040" w:hanging="2040"/>
        <w:jc w:val="both"/>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t>C)</w:t>
      </w:r>
      <w:r>
        <w:rPr>
          <w:rFonts w:ascii="Times New Roman" w:hAnsi="Times New Roman"/>
          <w:sz w:val="22"/>
          <w:szCs w:val="22"/>
        </w:rPr>
        <w:tab/>
        <w:t xml:space="preserve">General Liability Insurance with </w:t>
      </w:r>
      <w:proofErr w:type="gramStart"/>
      <w:r>
        <w:rPr>
          <w:rFonts w:ascii="Times New Roman" w:hAnsi="Times New Roman"/>
          <w:sz w:val="22"/>
          <w:szCs w:val="22"/>
        </w:rPr>
        <w:t>limits</w:t>
      </w:r>
      <w:proofErr w:type="gramEnd"/>
      <w:r>
        <w:rPr>
          <w:rFonts w:ascii="Times New Roman" w:hAnsi="Times New Roman"/>
          <w:sz w:val="22"/>
          <w:szCs w:val="22"/>
        </w:rPr>
        <w:t xml:space="preserve"> not less than $1,000,000 for each occurrence with respect to Bodily Injury and $1,000,000 for each occurrence with respect to Property Damage, or a combined single limit coverage of $1,000,000 for each occurrence with respect to Bodily Injury and Property Damage.</w:t>
      </w:r>
    </w:p>
    <w:p w14:paraId="6E691FFB" w14:textId="77777777" w:rsidR="00E944A2" w:rsidRPr="00F4292B" w:rsidRDefault="00E944A2" w:rsidP="00E944A2">
      <w:pPr>
        <w:tabs>
          <w:tab w:val="left" w:pos="840"/>
          <w:tab w:val="left" w:pos="1560"/>
          <w:tab w:val="left" w:pos="2040"/>
          <w:tab w:val="left" w:pos="2760"/>
          <w:tab w:val="left" w:pos="3480"/>
          <w:tab w:val="left" w:pos="4320"/>
          <w:tab w:val="left" w:pos="5160"/>
          <w:tab w:val="left" w:pos="6000"/>
        </w:tabs>
        <w:jc w:val="both"/>
        <w:rPr>
          <w:rFonts w:ascii="Times New Roman" w:hAnsi="Times New Roman"/>
          <w:sz w:val="22"/>
          <w:szCs w:val="22"/>
        </w:rPr>
      </w:pPr>
    </w:p>
    <w:p w14:paraId="51FCD4B2" w14:textId="77777777" w:rsidR="00E944A2" w:rsidRPr="00F4292B" w:rsidRDefault="00E944A2" w:rsidP="00E944A2">
      <w:pPr>
        <w:tabs>
          <w:tab w:val="left" w:pos="840"/>
          <w:tab w:val="left" w:pos="1560"/>
          <w:tab w:val="left" w:pos="2040"/>
          <w:tab w:val="left" w:pos="2760"/>
          <w:tab w:val="left" w:pos="3480"/>
          <w:tab w:val="left" w:pos="4320"/>
          <w:tab w:val="left" w:pos="5160"/>
          <w:tab w:val="left" w:pos="6000"/>
        </w:tabs>
        <w:ind w:left="2040" w:hanging="1560"/>
        <w:jc w:val="both"/>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Said policy shall include and cover premises and operations, completed operations, contractual liability, and personal injury liability.</w:t>
      </w:r>
    </w:p>
    <w:p w14:paraId="6B789BE2" w14:textId="77777777" w:rsidR="006F1E56" w:rsidRPr="00F4292B" w:rsidRDefault="006F1E56" w:rsidP="00E944A2">
      <w:pPr>
        <w:tabs>
          <w:tab w:val="left" w:pos="840"/>
          <w:tab w:val="left" w:pos="1560"/>
          <w:tab w:val="left" w:pos="2040"/>
          <w:tab w:val="left" w:pos="2760"/>
          <w:tab w:val="left" w:pos="3480"/>
          <w:tab w:val="left" w:pos="4320"/>
          <w:tab w:val="left" w:pos="5160"/>
          <w:tab w:val="left" w:pos="6000"/>
        </w:tabs>
        <w:ind w:left="2040" w:hanging="1560"/>
        <w:jc w:val="both"/>
        <w:rPr>
          <w:rFonts w:ascii="Times New Roman" w:hAnsi="Times New Roman"/>
          <w:sz w:val="22"/>
          <w:szCs w:val="22"/>
        </w:rPr>
      </w:pPr>
    </w:p>
    <w:p w14:paraId="0D012A89" w14:textId="77777777" w:rsidR="006F1E56" w:rsidRPr="00F4292B" w:rsidRDefault="006F1E56" w:rsidP="00E944A2">
      <w:pPr>
        <w:tabs>
          <w:tab w:val="left" w:pos="840"/>
          <w:tab w:val="left" w:pos="1560"/>
          <w:tab w:val="left" w:pos="2040"/>
          <w:tab w:val="left" w:pos="2760"/>
          <w:tab w:val="left" w:pos="3480"/>
          <w:tab w:val="left" w:pos="4320"/>
          <w:tab w:val="left" w:pos="5160"/>
          <w:tab w:val="left" w:pos="6000"/>
        </w:tabs>
        <w:ind w:left="2040" w:hanging="1560"/>
        <w:jc w:val="both"/>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If Licensee uses the Premises as way of ingress and egress to and from a timber harvest operation, said insurance certification must also include Loggers Broad Form endorsement with not less than $1,000,000 of coverage.  </w:t>
      </w:r>
    </w:p>
    <w:p w14:paraId="00C97FF2" w14:textId="77777777" w:rsidR="00E944A2" w:rsidRPr="00F4292B" w:rsidRDefault="00E944A2" w:rsidP="00E944A2">
      <w:pPr>
        <w:tabs>
          <w:tab w:val="left" w:pos="840"/>
          <w:tab w:val="left" w:pos="1560"/>
          <w:tab w:val="left" w:pos="2040"/>
          <w:tab w:val="left" w:pos="2760"/>
          <w:tab w:val="left" w:pos="3480"/>
          <w:tab w:val="left" w:pos="4320"/>
          <w:tab w:val="left" w:pos="5160"/>
          <w:tab w:val="left" w:pos="6000"/>
        </w:tabs>
        <w:jc w:val="both"/>
        <w:rPr>
          <w:rFonts w:ascii="Times New Roman" w:hAnsi="Times New Roman"/>
          <w:sz w:val="22"/>
          <w:szCs w:val="22"/>
        </w:rPr>
      </w:pPr>
      <w:r>
        <w:rPr>
          <w:rFonts w:ascii="Times New Roman" w:hAnsi="Times New Roman"/>
          <w:sz w:val="22"/>
          <w:szCs w:val="22"/>
        </w:rPr>
        <w:tab/>
      </w:r>
    </w:p>
    <w:p w14:paraId="4D3E26E7" w14:textId="77777777" w:rsidR="00E944A2" w:rsidRPr="00F4292B" w:rsidRDefault="00E944A2" w:rsidP="00E944A2">
      <w:pPr>
        <w:tabs>
          <w:tab w:val="left" w:pos="840"/>
          <w:tab w:val="left" w:pos="1560"/>
          <w:tab w:val="left" w:pos="2040"/>
          <w:tab w:val="left" w:pos="2760"/>
          <w:tab w:val="left" w:pos="3480"/>
          <w:tab w:val="left" w:pos="4320"/>
          <w:tab w:val="left" w:pos="5160"/>
          <w:tab w:val="left" w:pos="6000"/>
        </w:tabs>
        <w:ind w:left="2040" w:hanging="1560"/>
        <w:jc w:val="both"/>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Said policy shall be on an occurrence basis and shall name </w:t>
      </w:r>
      <w:r>
        <w:rPr>
          <w:rFonts w:ascii="Times New Roman" w:hAnsi="Times New Roman"/>
          <w:b/>
          <w:sz w:val="22"/>
          <w:szCs w:val="22"/>
        </w:rPr>
        <w:t>Rayonier Inc., its subsidiaries and subsidiaries thereof</w:t>
      </w:r>
      <w:r>
        <w:rPr>
          <w:rFonts w:ascii="Times New Roman" w:hAnsi="Times New Roman"/>
          <w:sz w:val="22"/>
          <w:szCs w:val="22"/>
        </w:rPr>
        <w:t xml:space="preserve"> as additional insured entities. This insurance is not intended to, and shall not limit, impair or alter, in any way, the obligations and liability of Licensee pursuant to this Agreement.</w:t>
      </w:r>
    </w:p>
    <w:p w14:paraId="64674A67" w14:textId="77777777" w:rsidR="006C4180" w:rsidRPr="00F4292B" w:rsidRDefault="006C4180" w:rsidP="00340DE2">
      <w:pPr>
        <w:jc w:val="both"/>
        <w:rPr>
          <w:rFonts w:ascii="Times New Roman" w:hAnsi="Times New Roman"/>
          <w:sz w:val="22"/>
          <w:szCs w:val="22"/>
        </w:rPr>
      </w:pPr>
    </w:p>
    <w:p w14:paraId="699E3898" w14:textId="77777777" w:rsidR="00FC76FB" w:rsidRPr="00F4292B" w:rsidRDefault="00FC76FB" w:rsidP="00340DE2">
      <w:pPr>
        <w:jc w:val="both"/>
        <w:rPr>
          <w:rFonts w:ascii="Times New Roman" w:hAnsi="Times New Roman"/>
          <w:sz w:val="22"/>
          <w:szCs w:val="22"/>
        </w:rPr>
      </w:pPr>
    </w:p>
    <w:p w14:paraId="75EDFDA0" w14:textId="77777777" w:rsidR="00FC76FB" w:rsidRPr="00F4292B" w:rsidRDefault="00FC76FB" w:rsidP="00340DE2">
      <w:pPr>
        <w:jc w:val="both"/>
        <w:rPr>
          <w:rFonts w:ascii="Times New Roman" w:hAnsi="Times New Roman"/>
          <w:sz w:val="22"/>
        </w:rPr>
      </w:pPr>
      <w:r>
        <w:rPr>
          <w:rFonts w:ascii="Times New Roman" w:hAnsi="Times New Roman"/>
          <w:sz w:val="22"/>
        </w:rPr>
        <w:lastRenderedPageBreak/>
        <w:t xml:space="preserve">19.  This Agreement is by and </w:t>
      </w:r>
      <w:proofErr w:type="gramStart"/>
      <w:r>
        <w:rPr>
          <w:rFonts w:ascii="Times New Roman" w:hAnsi="Times New Roman"/>
          <w:sz w:val="22"/>
        </w:rPr>
        <w:t>in the nature of a</w:t>
      </w:r>
      <w:proofErr w:type="gramEnd"/>
      <w:r>
        <w:rPr>
          <w:rFonts w:ascii="Times New Roman" w:hAnsi="Times New Roman"/>
          <w:sz w:val="22"/>
        </w:rPr>
        <w:t xml:space="preserve"> quit-claim, Licensor warranting to Licensee only the corporate authority of its </w:t>
      </w:r>
      <w:proofErr w:type="gramStart"/>
      <w:r>
        <w:rPr>
          <w:rFonts w:ascii="Times New Roman" w:hAnsi="Times New Roman"/>
          <w:sz w:val="22"/>
        </w:rPr>
        <w:t>execution, and</w:t>
      </w:r>
      <w:proofErr w:type="gramEnd"/>
      <w:r>
        <w:rPr>
          <w:rFonts w:ascii="Times New Roman" w:hAnsi="Times New Roman"/>
          <w:sz w:val="22"/>
        </w:rPr>
        <w:t xml:space="preserve"> granting unto Licensee only such rights hereunder as is consistent with its record title in and to the Premises.</w:t>
      </w:r>
    </w:p>
    <w:p w14:paraId="4627DE3B" w14:textId="77777777" w:rsidR="00FC76FB" w:rsidRPr="00F4292B" w:rsidRDefault="00FC76FB" w:rsidP="00340DE2">
      <w:pPr>
        <w:jc w:val="both"/>
        <w:rPr>
          <w:rFonts w:ascii="Times New Roman" w:hAnsi="Times New Roman"/>
          <w:sz w:val="22"/>
        </w:rPr>
      </w:pPr>
    </w:p>
    <w:p w14:paraId="02856810" w14:textId="77777777" w:rsidR="00FC76FB" w:rsidRPr="00F4292B" w:rsidRDefault="00491521" w:rsidP="00340DE2">
      <w:pPr>
        <w:jc w:val="both"/>
        <w:rPr>
          <w:rFonts w:ascii="Times New Roman" w:hAnsi="Times New Roman"/>
          <w:sz w:val="22"/>
        </w:rPr>
      </w:pPr>
      <w:r>
        <w:rPr>
          <w:rFonts w:ascii="Times New Roman" w:hAnsi="Times New Roman"/>
          <w:sz w:val="22"/>
        </w:rPr>
        <w:t xml:space="preserve">20.  Exclusive use of the Premises is NOT hereby granted to Licensee, and Licensor retains the right to use the Premises for </w:t>
      </w:r>
      <w:proofErr w:type="gramStart"/>
      <w:r>
        <w:rPr>
          <w:rFonts w:ascii="Times New Roman" w:hAnsi="Times New Roman"/>
          <w:sz w:val="22"/>
        </w:rPr>
        <w:t>any and all</w:t>
      </w:r>
      <w:proofErr w:type="gramEnd"/>
      <w:r>
        <w:rPr>
          <w:rFonts w:ascii="Times New Roman" w:hAnsi="Times New Roman"/>
          <w:sz w:val="22"/>
        </w:rPr>
        <w:t xml:space="preserve"> purposes; further, it retains the right to grant to others nonexclusive use of the Premises for any lawful purpose not inconsistent with Licensee’s use.  Moreover, Licensor herein specifically advises Licensee that it has granted rights to utilize the Premises to others including hunting clubs and business invitees who have purchased timber from Licensor.</w:t>
      </w:r>
    </w:p>
    <w:p w14:paraId="52F5CD22" w14:textId="77777777" w:rsidR="00FC76FB" w:rsidRPr="00F4292B" w:rsidRDefault="00FC76FB" w:rsidP="00340DE2">
      <w:pPr>
        <w:jc w:val="both"/>
        <w:rPr>
          <w:rFonts w:ascii="Times New Roman" w:hAnsi="Times New Roman"/>
          <w:sz w:val="22"/>
        </w:rPr>
      </w:pPr>
    </w:p>
    <w:p w14:paraId="3ACB6859" w14:textId="77777777" w:rsidR="00FC76FB" w:rsidRPr="00F4292B" w:rsidRDefault="00D64355" w:rsidP="00340DE2">
      <w:pPr>
        <w:jc w:val="both"/>
        <w:rPr>
          <w:rFonts w:ascii="Times New Roman" w:hAnsi="Times New Roman"/>
          <w:sz w:val="22"/>
        </w:rPr>
      </w:pPr>
      <w:r>
        <w:rPr>
          <w:rFonts w:ascii="Times New Roman" w:hAnsi="Times New Roman"/>
          <w:sz w:val="22"/>
        </w:rPr>
        <w:t>21.</w:t>
      </w:r>
      <w:r>
        <w:rPr>
          <w:rFonts w:ascii="Times New Roman" w:hAnsi="Times New Roman"/>
          <w:sz w:val="22"/>
        </w:rPr>
        <w:tab/>
        <w:t xml:space="preserve">Licensee shall remove from the Premises all fixtures and personal property it constructed or brought upon the Premises during the Term hereof and restore the Premises to its original, above-grade condition at or prior to the expiration of this Agreement.  In case of the breach of this covenant, Licensor shall have the privilege of removing all fixtures and personal property and restoring the Premises to its original condition and Licensee shall be liable to Licensor for any and all expenses including attorney’s fees and court costs incurred by Licensor in securing performance of this covenant.  </w:t>
      </w:r>
    </w:p>
    <w:p w14:paraId="286EE464" w14:textId="77777777" w:rsidR="00FC76FB" w:rsidRPr="00F4292B" w:rsidRDefault="00FC76FB" w:rsidP="00340DE2">
      <w:pPr>
        <w:tabs>
          <w:tab w:val="left" w:pos="288"/>
          <w:tab w:val="left" w:pos="648"/>
        </w:tabs>
        <w:jc w:val="both"/>
        <w:rPr>
          <w:rFonts w:ascii="Times New Roman" w:hAnsi="Times New Roman"/>
          <w:sz w:val="22"/>
        </w:rPr>
      </w:pPr>
    </w:p>
    <w:p w14:paraId="413CA3CC" w14:textId="77777777" w:rsidR="00FC76FB" w:rsidRPr="00F4292B" w:rsidRDefault="00D64355" w:rsidP="00340DE2">
      <w:pPr>
        <w:tabs>
          <w:tab w:val="left" w:pos="432"/>
          <w:tab w:val="left" w:pos="648"/>
        </w:tabs>
        <w:jc w:val="both"/>
        <w:rPr>
          <w:rFonts w:ascii="Times New Roman" w:hAnsi="Times New Roman"/>
          <w:sz w:val="22"/>
        </w:rPr>
      </w:pPr>
      <w:r>
        <w:rPr>
          <w:rFonts w:ascii="Times New Roman" w:hAnsi="Times New Roman"/>
          <w:sz w:val="22"/>
        </w:rPr>
        <w:t>22.</w:t>
      </w:r>
      <w:r>
        <w:rPr>
          <w:rFonts w:ascii="Times New Roman" w:hAnsi="Times New Roman"/>
          <w:sz w:val="22"/>
        </w:rPr>
        <w:tab/>
        <w:t>Licensee shall not assign this Agreement without the prior written approval of Licensor.  This Agreement shall not be recorded in the public records of any County.</w:t>
      </w:r>
    </w:p>
    <w:p w14:paraId="4E64B049" w14:textId="77777777" w:rsidR="00FC76FB" w:rsidRPr="00F4292B" w:rsidRDefault="00FC76FB" w:rsidP="00340DE2">
      <w:pPr>
        <w:tabs>
          <w:tab w:val="left" w:pos="288"/>
          <w:tab w:val="left" w:pos="648"/>
        </w:tabs>
        <w:jc w:val="both"/>
        <w:rPr>
          <w:rFonts w:ascii="Times New Roman" w:hAnsi="Times New Roman"/>
          <w:sz w:val="22"/>
        </w:rPr>
      </w:pPr>
    </w:p>
    <w:p w14:paraId="07CBBEEF" w14:textId="77777777" w:rsidR="00FC76FB" w:rsidRPr="00F4292B" w:rsidRDefault="00D64355" w:rsidP="00340DE2">
      <w:pPr>
        <w:tabs>
          <w:tab w:val="left" w:pos="288"/>
          <w:tab w:val="left" w:pos="648"/>
        </w:tabs>
        <w:jc w:val="both"/>
        <w:rPr>
          <w:rFonts w:ascii="Times New Roman" w:hAnsi="Times New Roman"/>
          <w:sz w:val="22"/>
        </w:rPr>
      </w:pPr>
      <w:r>
        <w:rPr>
          <w:rFonts w:ascii="Times New Roman" w:hAnsi="Times New Roman"/>
          <w:sz w:val="22"/>
        </w:rPr>
        <w:t>23. This Agreement embodies the entire agreement and understanding between the parties hereto and supersedes all prior agreements and understandings relating to the subject matter hereof.  No amendment, modification or waiver of any provision of this Agreement shall be effective unless in writing and signed by the party to be charged thereby, and then such waiver or consent shall be effective only for the specific instance and for the specific purpose for which given.</w:t>
      </w:r>
    </w:p>
    <w:p w14:paraId="2E688535" w14:textId="77777777" w:rsidR="00FC76FB" w:rsidRPr="00F4292B" w:rsidRDefault="00FC76FB" w:rsidP="00340DE2">
      <w:pPr>
        <w:tabs>
          <w:tab w:val="left" w:pos="288"/>
          <w:tab w:val="left" w:pos="648"/>
        </w:tabs>
        <w:jc w:val="both"/>
        <w:rPr>
          <w:rFonts w:ascii="Times New Roman" w:hAnsi="Times New Roman"/>
          <w:sz w:val="22"/>
        </w:rPr>
      </w:pPr>
    </w:p>
    <w:p w14:paraId="7ACB066F" w14:textId="77777777" w:rsidR="00FC76FB" w:rsidRPr="00F4292B" w:rsidRDefault="00FC76FB" w:rsidP="00340DE2">
      <w:pPr>
        <w:tabs>
          <w:tab w:val="left" w:pos="288"/>
          <w:tab w:val="left" w:pos="648"/>
        </w:tabs>
        <w:jc w:val="both"/>
        <w:rPr>
          <w:rFonts w:ascii="Times New Roman" w:hAnsi="Times New Roman"/>
          <w:sz w:val="22"/>
        </w:rPr>
      </w:pPr>
    </w:p>
    <w:p w14:paraId="78BBDD56" w14:textId="1DCCF766" w:rsidR="00FC76FB" w:rsidRPr="00F4292B" w:rsidRDefault="00EC21A7" w:rsidP="00A81AD5">
      <w:pPr>
        <w:jc w:val="both"/>
        <w:rPr>
          <w:rFonts w:ascii="Times New Roman" w:hAnsi="Times New Roman"/>
          <w:sz w:val="22"/>
        </w:rPr>
      </w:pPr>
      <w:r>
        <w:rPr>
          <w:rFonts w:ascii="Times New Roman" w:hAnsi="Times New Roman"/>
          <w:sz w:val="22"/>
        </w:rPr>
        <w:tab/>
        <w:t>IN WITNESS whereof, this instrument has been executed by the parties whose hand is affixed hereto.</w:t>
      </w:r>
    </w:p>
    <w:p w14:paraId="5A272E8B" w14:textId="77777777" w:rsidR="00FC76FB" w:rsidRPr="00F4292B" w:rsidRDefault="00F4292B" w:rsidP="00A9353F">
      <w:pPr>
        <w:ind w:left="3600" w:firstLine="720"/>
        <w:jc w:val="both"/>
        <w:rPr>
          <w:b/>
        </w:rPr>
      </w:pPr>
      <w:r>
        <w:rPr>
          <w:b/>
        </w:rPr>
        <w:br w:type="page"/>
      </w:r>
      <w:r>
        <w:rPr>
          <w:b/>
        </w:rPr>
        <w:lastRenderedPageBreak/>
        <w:t>Licensor</w:t>
      </w:r>
    </w:p>
    <w:p w14:paraId="2C315F8B" w14:textId="77777777" w:rsidR="00FC76FB" w:rsidRPr="00F4292B" w:rsidRDefault="00FC76FB" w:rsidP="00340DE2">
      <w:pPr>
        <w:jc w:val="both"/>
      </w:pPr>
      <w:r>
        <w:rPr>
          <w:b/>
        </w:rPr>
        <w:tab/>
      </w:r>
      <w:r>
        <w:rPr>
          <w:b/>
        </w:rPr>
        <w:tab/>
      </w:r>
      <w:r>
        <w:rPr>
          <w:b/>
        </w:rPr>
        <w:tab/>
      </w:r>
      <w:r>
        <w:rPr>
          <w:b/>
        </w:rPr>
        <w:tab/>
      </w:r>
      <w:r>
        <w:rPr>
          <w:b/>
        </w:rPr>
        <w:tab/>
      </w:r>
      <w:r>
        <w:rPr>
          <w:b/>
        </w:rPr>
        <w:tab/>
      </w:r>
    </w:p>
    <w:p w14:paraId="7D2B1130" w14:textId="77777777" w:rsidR="00FC76FB" w:rsidRPr="00F4292B" w:rsidRDefault="00FC76FB" w:rsidP="00340DE2">
      <w:pPr>
        <w:jc w:val="both"/>
      </w:pPr>
    </w:p>
    <w:p w14:paraId="783F5964" w14:textId="77777777" w:rsidR="00FC76FB" w:rsidRPr="00F4292B" w:rsidRDefault="00FC76FB" w:rsidP="00340DE2">
      <w:pPr>
        <w:jc w:val="both"/>
      </w:pPr>
      <w:r>
        <w:tab/>
      </w:r>
      <w:r>
        <w:tab/>
      </w:r>
      <w:r>
        <w:tab/>
      </w:r>
      <w:r>
        <w:tab/>
      </w:r>
      <w:r>
        <w:tab/>
      </w:r>
      <w:r>
        <w:tab/>
      </w:r>
      <w:proofErr w:type="gramStart"/>
      <w:r>
        <w:t>By</w:t>
      </w:r>
      <w:proofErr w:type="gramEnd"/>
      <w:r>
        <w:t>:</w:t>
      </w:r>
      <w:r>
        <w:rPr>
          <w:u w:val="single"/>
        </w:rPr>
        <w:tab/>
      </w:r>
      <w:r>
        <w:rPr>
          <w:u w:val="single"/>
        </w:rPr>
        <w:tab/>
      </w:r>
      <w:r>
        <w:rPr>
          <w:u w:val="single"/>
        </w:rPr>
        <w:tab/>
      </w:r>
      <w:r>
        <w:rPr>
          <w:u w:val="single"/>
        </w:rPr>
        <w:tab/>
      </w:r>
      <w:r>
        <w:rPr>
          <w:u w:val="single"/>
        </w:rPr>
        <w:tab/>
      </w:r>
      <w:r>
        <w:t xml:space="preserve"> (Sign)</w:t>
      </w:r>
    </w:p>
    <w:p w14:paraId="31555461" w14:textId="77777777" w:rsidR="00FC76FB" w:rsidRPr="00F4292B" w:rsidRDefault="00FC76FB" w:rsidP="00340DE2">
      <w:pPr>
        <w:ind w:left="2160" w:firstLine="720"/>
        <w:jc w:val="both"/>
      </w:pPr>
      <w:r>
        <w:tab/>
      </w:r>
      <w:r>
        <w:tab/>
        <w:t xml:space="preserve">     ____________________________(Print)</w:t>
      </w:r>
    </w:p>
    <w:p w14:paraId="3192DB3D" w14:textId="77777777" w:rsidR="00FC76FB" w:rsidRPr="00F4292B" w:rsidRDefault="00FC76FB" w:rsidP="00340DE2">
      <w:pPr>
        <w:ind w:left="3600" w:firstLine="720"/>
        <w:jc w:val="both"/>
      </w:pPr>
      <w:r>
        <w:t xml:space="preserve">As Its: </w:t>
      </w:r>
      <w:r>
        <w:rPr>
          <w:u w:val="single"/>
        </w:rPr>
        <w:tab/>
      </w:r>
      <w:r>
        <w:rPr>
          <w:u w:val="single"/>
        </w:rPr>
        <w:tab/>
      </w:r>
      <w:r>
        <w:rPr>
          <w:u w:val="single"/>
        </w:rPr>
        <w:tab/>
      </w:r>
      <w:r>
        <w:rPr>
          <w:u w:val="single"/>
        </w:rPr>
        <w:tab/>
      </w:r>
      <w:r>
        <w:rPr>
          <w:u w:val="single"/>
        </w:rPr>
        <w:tab/>
        <w:t xml:space="preserve"> </w:t>
      </w:r>
      <w:r>
        <w:t>(Title)</w:t>
      </w:r>
    </w:p>
    <w:p w14:paraId="69F1905E" w14:textId="77777777" w:rsidR="00FC76FB" w:rsidRPr="00F4292B" w:rsidRDefault="00FC76FB" w:rsidP="00340DE2">
      <w:pPr>
        <w:jc w:val="both"/>
        <w:rPr>
          <w:u w:val="single"/>
        </w:rPr>
      </w:pPr>
      <w:r>
        <w:tab/>
      </w:r>
      <w:r>
        <w:tab/>
      </w:r>
    </w:p>
    <w:p w14:paraId="733C64D9" w14:textId="77777777" w:rsidR="00FC76FB" w:rsidRPr="00F4292B" w:rsidRDefault="00FC76FB" w:rsidP="00340DE2">
      <w:pPr>
        <w:ind w:left="2160" w:firstLine="720"/>
        <w:jc w:val="both"/>
      </w:pPr>
      <w:r>
        <w:tab/>
      </w:r>
      <w:r>
        <w:tab/>
        <w:t xml:space="preserve">Date:  </w:t>
      </w:r>
      <w:r>
        <w:rPr>
          <w:u w:val="single"/>
        </w:rPr>
        <w:tab/>
      </w:r>
      <w:r>
        <w:rPr>
          <w:u w:val="single"/>
        </w:rPr>
        <w:tab/>
      </w:r>
      <w:r>
        <w:rPr>
          <w:u w:val="single"/>
        </w:rPr>
        <w:tab/>
      </w:r>
      <w:r>
        <w:rPr>
          <w:u w:val="single"/>
        </w:rPr>
        <w:tab/>
      </w:r>
      <w:r>
        <w:rPr>
          <w:u w:val="single"/>
        </w:rPr>
        <w:tab/>
      </w:r>
    </w:p>
    <w:p w14:paraId="6EF5DEF3" w14:textId="77777777" w:rsidR="00FC76FB" w:rsidRPr="00F4292B" w:rsidRDefault="00FC76FB" w:rsidP="00340DE2">
      <w:pPr>
        <w:jc w:val="both"/>
      </w:pPr>
      <w:r>
        <w:tab/>
      </w:r>
      <w:r>
        <w:tab/>
      </w:r>
      <w:r>
        <w:tab/>
      </w:r>
      <w:r>
        <w:tab/>
      </w:r>
      <w:r>
        <w:tab/>
      </w:r>
      <w:r>
        <w:tab/>
      </w:r>
    </w:p>
    <w:p w14:paraId="697715DF" w14:textId="77777777" w:rsidR="00FC76FB" w:rsidRPr="00F4292B" w:rsidRDefault="00FC76FB" w:rsidP="00340DE2">
      <w:pPr>
        <w:jc w:val="both"/>
      </w:pPr>
      <w:r>
        <w:tab/>
      </w:r>
    </w:p>
    <w:p w14:paraId="188F071F" w14:textId="77777777" w:rsidR="00FC76FB" w:rsidRPr="00F4292B" w:rsidRDefault="00FC76FB" w:rsidP="00340DE2">
      <w:pPr>
        <w:tabs>
          <w:tab w:val="left" w:pos="3240"/>
        </w:tabs>
        <w:jc w:val="both"/>
        <w:rPr>
          <w:rFonts w:ascii="Times New Roman" w:hAnsi="Times New Roman"/>
        </w:rPr>
      </w:pPr>
    </w:p>
    <w:p w14:paraId="4210F472" w14:textId="77777777" w:rsidR="00607542" w:rsidRPr="00F4292B" w:rsidRDefault="00607542" w:rsidP="00340DE2">
      <w:pPr>
        <w:tabs>
          <w:tab w:val="left" w:pos="4464"/>
          <w:tab w:val="left" w:pos="5760"/>
        </w:tabs>
        <w:jc w:val="both"/>
        <w:rPr>
          <w:rFonts w:ascii="Times New Roman" w:hAnsi="Times New Roman"/>
        </w:rPr>
      </w:pPr>
      <w:r>
        <w:rPr>
          <w:rFonts w:ascii="Times New Roman" w:hAnsi="Times New Roman"/>
        </w:rPr>
        <w:tab/>
      </w:r>
    </w:p>
    <w:p w14:paraId="1F7E9E7F" w14:textId="77777777" w:rsidR="00607542" w:rsidRPr="00F4292B" w:rsidRDefault="00EC21A7" w:rsidP="00340DE2">
      <w:pPr>
        <w:tabs>
          <w:tab w:val="left" w:pos="4464"/>
          <w:tab w:val="left" w:pos="5760"/>
        </w:tabs>
        <w:jc w:val="both"/>
        <w:rPr>
          <w:rFonts w:ascii="Times New Roman" w:hAnsi="Times New Roman"/>
        </w:rPr>
      </w:pPr>
      <w:r>
        <w:rPr>
          <w:rFonts w:ascii="Times New Roman" w:hAnsi="Times New Roman"/>
        </w:rPr>
        <w:tab/>
      </w:r>
      <w:proofErr w:type="gramStart"/>
      <w:r>
        <w:rPr>
          <w:rFonts w:ascii="Times New Roman" w:hAnsi="Times New Roman"/>
          <w:b/>
        </w:rPr>
        <w:t>Licensee</w:t>
      </w:r>
      <w:proofErr w:type="gramEnd"/>
      <w:r>
        <w:rPr>
          <w:rFonts w:ascii="Times New Roman" w:hAnsi="Times New Roman"/>
        </w:rPr>
        <w:t>:</w:t>
      </w:r>
    </w:p>
    <w:p w14:paraId="579322E3" w14:textId="77777777" w:rsidR="003955A9" w:rsidRPr="00F4292B" w:rsidRDefault="003955A9" w:rsidP="00340DE2">
      <w:pPr>
        <w:tabs>
          <w:tab w:val="left" w:pos="4464"/>
          <w:tab w:val="left" w:pos="5760"/>
        </w:tabs>
        <w:jc w:val="both"/>
        <w:rPr>
          <w:rFonts w:ascii="Times New Roman" w:hAnsi="Times New Roman"/>
        </w:rPr>
      </w:pPr>
    </w:p>
    <w:p w14:paraId="067A1EBA" w14:textId="77777777" w:rsidR="00813FAE" w:rsidRPr="00F4292B" w:rsidRDefault="00813FAE" w:rsidP="00813FAE">
      <w:pPr>
        <w:jc w:val="both"/>
      </w:pPr>
      <w:r>
        <w:tab/>
      </w:r>
      <w:r>
        <w:tab/>
      </w:r>
      <w:r>
        <w:tab/>
      </w:r>
      <w:r>
        <w:tab/>
      </w:r>
      <w:r>
        <w:tab/>
      </w:r>
      <w:r>
        <w:tab/>
      </w:r>
      <w:proofErr w:type="gramStart"/>
      <w:r>
        <w:t>By</w:t>
      </w:r>
      <w:proofErr w:type="gramEnd"/>
      <w:r>
        <w:t>:</w:t>
      </w:r>
      <w:r>
        <w:rPr>
          <w:u w:val="single"/>
        </w:rPr>
        <w:tab/>
      </w:r>
      <w:r>
        <w:rPr>
          <w:u w:val="single"/>
        </w:rPr>
        <w:tab/>
      </w:r>
      <w:r>
        <w:rPr>
          <w:u w:val="single"/>
        </w:rPr>
        <w:tab/>
      </w:r>
      <w:r>
        <w:rPr>
          <w:u w:val="single"/>
        </w:rPr>
        <w:tab/>
      </w:r>
      <w:r>
        <w:rPr>
          <w:u w:val="single"/>
        </w:rPr>
        <w:tab/>
      </w:r>
      <w:r>
        <w:t xml:space="preserve"> (Sign)</w:t>
      </w:r>
    </w:p>
    <w:p w14:paraId="15F97155" w14:textId="77777777" w:rsidR="00813FAE" w:rsidRPr="00F4292B" w:rsidRDefault="00813FAE" w:rsidP="00813FAE">
      <w:pPr>
        <w:ind w:left="2160" w:firstLine="720"/>
        <w:jc w:val="both"/>
      </w:pPr>
      <w:r>
        <w:tab/>
      </w:r>
      <w:r>
        <w:tab/>
        <w:t xml:space="preserve">     ____________________________(Print)</w:t>
      </w:r>
    </w:p>
    <w:p w14:paraId="1D7D805B" w14:textId="77777777" w:rsidR="00813FAE" w:rsidRPr="00F4292B" w:rsidRDefault="00813FAE" w:rsidP="00813FAE">
      <w:pPr>
        <w:ind w:left="3600" w:firstLine="720"/>
        <w:jc w:val="both"/>
      </w:pPr>
      <w:r>
        <w:t xml:space="preserve">As Its: </w:t>
      </w:r>
      <w:r>
        <w:rPr>
          <w:u w:val="single"/>
        </w:rPr>
        <w:tab/>
      </w:r>
      <w:r>
        <w:rPr>
          <w:u w:val="single"/>
        </w:rPr>
        <w:tab/>
      </w:r>
      <w:r>
        <w:rPr>
          <w:u w:val="single"/>
        </w:rPr>
        <w:tab/>
      </w:r>
      <w:r>
        <w:rPr>
          <w:u w:val="single"/>
        </w:rPr>
        <w:tab/>
      </w:r>
      <w:r>
        <w:rPr>
          <w:u w:val="single"/>
        </w:rPr>
        <w:tab/>
        <w:t xml:space="preserve"> </w:t>
      </w:r>
      <w:r>
        <w:t>(Title)</w:t>
      </w:r>
    </w:p>
    <w:p w14:paraId="72B1D88E" w14:textId="77777777" w:rsidR="00813FAE" w:rsidRPr="00F4292B" w:rsidRDefault="00813FAE" w:rsidP="00813FAE">
      <w:pPr>
        <w:jc w:val="both"/>
        <w:rPr>
          <w:u w:val="single"/>
        </w:rPr>
      </w:pPr>
      <w:r>
        <w:tab/>
      </w:r>
      <w:r>
        <w:tab/>
      </w:r>
    </w:p>
    <w:p w14:paraId="2BCDB3F3" w14:textId="77777777" w:rsidR="00813FAE" w:rsidRPr="00F4292B" w:rsidRDefault="00813FAE" w:rsidP="00813FAE">
      <w:pPr>
        <w:ind w:left="2160" w:firstLine="720"/>
        <w:jc w:val="both"/>
      </w:pPr>
      <w:r>
        <w:tab/>
      </w:r>
      <w:r>
        <w:tab/>
        <w:t xml:space="preserve">Date:  </w:t>
      </w:r>
      <w:r>
        <w:rPr>
          <w:u w:val="single"/>
        </w:rPr>
        <w:tab/>
      </w:r>
      <w:r>
        <w:rPr>
          <w:u w:val="single"/>
        </w:rPr>
        <w:tab/>
      </w:r>
      <w:r>
        <w:rPr>
          <w:u w:val="single"/>
        </w:rPr>
        <w:tab/>
      </w:r>
      <w:r>
        <w:rPr>
          <w:u w:val="single"/>
        </w:rPr>
        <w:tab/>
      </w:r>
      <w:r>
        <w:rPr>
          <w:u w:val="single"/>
        </w:rPr>
        <w:tab/>
      </w:r>
    </w:p>
    <w:p w14:paraId="71340835" w14:textId="77777777" w:rsidR="00A81AD5" w:rsidRDefault="00A81AD5" w:rsidP="00340DE2">
      <w:pPr>
        <w:tabs>
          <w:tab w:val="left" w:pos="3240"/>
          <w:tab w:val="left" w:pos="4464"/>
        </w:tabs>
        <w:jc w:val="both"/>
        <w:rPr>
          <w:rFonts w:ascii="Times New Roman" w:hAnsi="Times New Roman"/>
          <w:u w:val="single"/>
        </w:rPr>
      </w:pPr>
    </w:p>
    <w:p w14:paraId="33D783D4" w14:textId="77777777" w:rsidR="00A81AD5" w:rsidRDefault="00A81AD5" w:rsidP="00340DE2">
      <w:pPr>
        <w:tabs>
          <w:tab w:val="left" w:pos="3240"/>
          <w:tab w:val="left" w:pos="4464"/>
        </w:tabs>
        <w:jc w:val="both"/>
        <w:rPr>
          <w:rFonts w:ascii="Times New Roman" w:hAnsi="Times New Roman"/>
          <w:u w:val="single"/>
        </w:rPr>
      </w:pPr>
    </w:p>
    <w:p w14:paraId="254E350B" w14:textId="77777777" w:rsidR="00A81AD5" w:rsidRPr="00F4292B" w:rsidRDefault="00A81AD5" w:rsidP="00340DE2">
      <w:pPr>
        <w:tabs>
          <w:tab w:val="left" w:pos="3240"/>
          <w:tab w:val="left" w:pos="4464"/>
        </w:tabs>
        <w:jc w:val="both"/>
        <w:rPr>
          <w:rFonts w:ascii="Times New Roman" w:hAnsi="Times New Roman"/>
          <w:u w:val="single"/>
        </w:rPr>
      </w:pPr>
    </w:p>
    <w:p w14:paraId="64F6239C" w14:textId="1CD338D4" w:rsidR="00A81AD5" w:rsidRDefault="00FC76FB" w:rsidP="00340DE2">
      <w:pPr>
        <w:tabs>
          <w:tab w:val="left" w:pos="288"/>
          <w:tab w:val="left" w:pos="648"/>
          <w:tab w:val="left" w:pos="4500"/>
        </w:tabs>
        <w:jc w:val="both"/>
        <w:rPr>
          <w:rFonts w:ascii="Times New Roman" w:hAnsi="Times New Roman"/>
        </w:rPr>
      </w:pPr>
      <w:r>
        <w:rPr>
          <w:rFonts w:ascii="Times New Roman" w:hAnsi="Times New Roman"/>
        </w:rPr>
        <w:tab/>
      </w:r>
    </w:p>
    <w:p w14:paraId="55190F9F" w14:textId="77777777" w:rsidR="00A81AD5" w:rsidRDefault="00A81AD5">
      <w:pPr>
        <w:spacing w:line="240" w:lineRule="auto"/>
        <w:rPr>
          <w:noProof/>
        </w:rPr>
      </w:pPr>
      <w:r>
        <w:rPr>
          <w:rFonts w:ascii="Times New Roman" w:hAnsi="Times New Roman"/>
        </w:rPr>
        <w:br w:type="page"/>
      </w:r>
    </w:p>
    <w:p w14:paraId="670CCB42" w14:textId="06D3A91A" w:rsidR="00A81AD5" w:rsidRPr="00A81AD5" w:rsidRDefault="00A81AD5" w:rsidP="00F14086">
      <w:pPr>
        <w:spacing w:line="240" w:lineRule="auto"/>
        <w:jc w:val="center"/>
        <w:rPr>
          <w:b/>
          <w:bCs/>
          <w:noProof/>
          <w:u w:val="single"/>
        </w:rPr>
      </w:pPr>
      <w:r w:rsidRPr="00A81AD5">
        <w:rPr>
          <w:b/>
          <w:bCs/>
          <w:noProof/>
          <w:u w:val="single"/>
        </w:rPr>
        <w:lastRenderedPageBreak/>
        <w:t>EXHIBIT A</w:t>
      </w:r>
    </w:p>
    <w:p w14:paraId="472A899F" w14:textId="77777777" w:rsidR="006E2F63" w:rsidRDefault="006E2F63" w:rsidP="00F14086">
      <w:pPr>
        <w:spacing w:line="240" w:lineRule="auto"/>
        <w:jc w:val="center"/>
        <w:rPr>
          <w:noProof/>
        </w:rPr>
      </w:pPr>
    </w:p>
    <w:p w14:paraId="45B2EE0E" w14:textId="22D5109D" w:rsidR="00A81AD5" w:rsidRDefault="00A81AD5" w:rsidP="00F14086">
      <w:pPr>
        <w:spacing w:line="240" w:lineRule="auto"/>
        <w:jc w:val="center"/>
        <w:rPr>
          <w:noProof/>
        </w:rPr>
      </w:pPr>
      <w:r>
        <w:rPr>
          <w:noProof/>
        </w:rPr>
        <w:t>“Premises”</w:t>
      </w:r>
    </w:p>
    <w:p w14:paraId="25CB488B" w14:textId="0591E425" w:rsidR="006E2F63" w:rsidRDefault="006E2F63" w:rsidP="00F14086">
      <w:pPr>
        <w:spacing w:line="240" w:lineRule="auto"/>
        <w:jc w:val="center"/>
        <w:rPr>
          <w:rFonts w:ascii="Times New Roman" w:hAnsi="Times New Roman"/>
        </w:rPr>
      </w:pPr>
    </w:p>
    <w:p w14:paraId="5E9F3579" w14:textId="48EA0F65" w:rsidR="00FC76FB" w:rsidRPr="00F4292B" w:rsidRDefault="00110AF1" w:rsidP="006E2F63">
      <w:pPr>
        <w:spacing w:line="240" w:lineRule="auto"/>
        <w:rPr>
          <w:rFonts w:ascii="Times New Roman" w:hAnsi="Times New Roman"/>
        </w:rPr>
      </w:pPr>
      <w:r w:rsidRPr="00F14086">
        <w:rPr>
          <w:noProof/>
        </w:rPr>
        <w:drawing>
          <wp:anchor distT="0" distB="0" distL="114300" distR="114300" simplePos="0" relativeHeight="251658240" behindDoc="1" locked="0" layoutInCell="1" allowOverlap="1" wp14:anchorId="52038C72" wp14:editId="2F3F910B">
            <wp:simplePos x="0" y="0"/>
            <wp:positionH relativeFrom="column">
              <wp:posOffset>464820</wp:posOffset>
            </wp:positionH>
            <wp:positionV relativeFrom="paragraph">
              <wp:posOffset>22860</wp:posOffset>
            </wp:positionV>
            <wp:extent cx="5692140" cy="7399655"/>
            <wp:effectExtent l="0" t="0" r="3810" b="0"/>
            <wp:wrapTight wrapText="bothSides">
              <wp:wrapPolygon edited="0">
                <wp:start x="0" y="0"/>
                <wp:lineTo x="0" y="21520"/>
                <wp:lineTo x="21542" y="21520"/>
                <wp:lineTo x="21542" y="0"/>
                <wp:lineTo x="0" y="0"/>
              </wp:wrapPolygon>
            </wp:wrapTight>
            <wp:docPr id="1724618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18092" name=""/>
                    <pic:cNvPicPr/>
                  </pic:nvPicPr>
                  <pic:blipFill>
                    <a:blip r:embed="rId13">
                      <a:extLst>
                        <a:ext uri="{28A0092B-C50C-407E-A947-70E740481C1C}">
                          <a14:useLocalDpi xmlns:a14="http://schemas.microsoft.com/office/drawing/2010/main" val="0"/>
                        </a:ext>
                      </a:extLst>
                    </a:blip>
                    <a:stretch>
                      <a:fillRect/>
                    </a:stretch>
                  </pic:blipFill>
                  <pic:spPr>
                    <a:xfrm>
                      <a:off x="0" y="0"/>
                      <a:ext cx="5692140" cy="7399655"/>
                    </a:xfrm>
                    <a:prstGeom prst="rect">
                      <a:avLst/>
                    </a:prstGeom>
                  </pic:spPr>
                </pic:pic>
              </a:graphicData>
            </a:graphic>
          </wp:anchor>
        </w:drawing>
      </w:r>
    </w:p>
    <w:sectPr w:rsidR="00FC76FB" w:rsidRPr="00F4292B">
      <w:footerReference w:type="default" r:id="rId14"/>
      <w:footnotePr>
        <w:numRestart w:val="eachSect"/>
      </w:footnotePr>
      <w:pgSz w:w="12240" w:h="15840" w:code="1"/>
      <w:pgMar w:top="1080" w:right="720" w:bottom="720" w:left="1080" w:header="720" w:footer="72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52971" w14:textId="77777777" w:rsidR="0032466E" w:rsidRDefault="0032466E">
      <w:r>
        <w:separator/>
      </w:r>
    </w:p>
  </w:endnote>
  <w:endnote w:type="continuationSeparator" w:id="0">
    <w:p w14:paraId="3854E1F9" w14:textId="77777777" w:rsidR="0032466E" w:rsidRDefault="00324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Univers (WN)">
    <w:altName w:val="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95D3C" w14:textId="77777777" w:rsidR="00CB3DB4" w:rsidRDefault="00CB3DB4" w:rsidP="006F1E56">
    <w:pPr>
      <w:pStyle w:val="Footer"/>
      <w:rPr>
        <w:rFonts w:ascii="Univers (WN)" w:hAnsi="Univers (WN)"/>
        <w:sz w:val="14"/>
      </w:rPr>
    </w:pPr>
    <w:r>
      <w:rPr>
        <w:rFonts w:ascii="Univers (WN)" w:hAnsi="Univers (WN)"/>
        <w:sz w:val="14"/>
      </w:rPr>
      <w:t>Rev. 9/2014</w:t>
    </w:r>
  </w:p>
  <w:p w14:paraId="5EAAB41E" w14:textId="77777777" w:rsidR="00CB3DB4" w:rsidRDefault="00CB3DB4">
    <w:pPr>
      <w:pStyle w:val="Footer"/>
      <w:jc w:val="center"/>
    </w:pPr>
    <w:r>
      <w:rPr>
        <w:rFonts w:ascii="Univers (WN)" w:hAnsi="Univers (WN)"/>
        <w:sz w:val="14"/>
      </w:rPr>
      <w:fldChar w:fldCharType="begin"/>
    </w:r>
    <w:r>
      <w:rPr>
        <w:rFonts w:ascii="Univers (WN)" w:hAnsi="Univers (WN)"/>
        <w:sz w:val="14"/>
      </w:rPr>
      <w:instrText>PAGE</w:instrText>
    </w:r>
    <w:r>
      <w:rPr>
        <w:rFonts w:ascii="Univers (WN)" w:hAnsi="Univers (WN)"/>
        <w:sz w:val="14"/>
      </w:rPr>
      <w:fldChar w:fldCharType="separate"/>
    </w:r>
    <w:r>
      <w:rPr>
        <w:rFonts w:ascii="Univers (WN)" w:hAnsi="Univers (WN)"/>
        <w:noProof/>
        <w:sz w:val="14"/>
      </w:rPr>
      <w:t>4</w:t>
    </w:r>
    <w:r>
      <w:rPr>
        <w:rFonts w:ascii="Univers (WN)" w:hAnsi="Univers (WN)"/>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429A6" w14:textId="77777777" w:rsidR="0032466E" w:rsidRDefault="0032466E">
      <w:r>
        <w:separator/>
      </w:r>
    </w:p>
  </w:footnote>
  <w:footnote w:type="continuationSeparator" w:id="0">
    <w:p w14:paraId="3FA8C3DD" w14:textId="77777777" w:rsidR="0032466E" w:rsidRDefault="003246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isplayHorizontalDrawingGridEvery w:val="0"/>
  <w:displayVerticalDrawingGridEvery w:val="0"/>
  <w:doNotUseMarginsForDrawingGridOrigin/>
  <w:noPunctuationKerning/>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308"/>
    <w:rsid w:val="000447A8"/>
    <w:rsid w:val="00051260"/>
    <w:rsid w:val="00056DAA"/>
    <w:rsid w:val="000611A8"/>
    <w:rsid w:val="000865D3"/>
    <w:rsid w:val="000C193F"/>
    <w:rsid w:val="000D17BE"/>
    <w:rsid w:val="00110AF1"/>
    <w:rsid w:val="00122C45"/>
    <w:rsid w:val="0014453E"/>
    <w:rsid w:val="00146EDB"/>
    <w:rsid w:val="00150491"/>
    <w:rsid w:val="001969D6"/>
    <w:rsid w:val="00197AF8"/>
    <w:rsid w:val="001D72AE"/>
    <w:rsid w:val="00211A2E"/>
    <w:rsid w:val="00232281"/>
    <w:rsid w:val="0026297E"/>
    <w:rsid w:val="002650E4"/>
    <w:rsid w:val="00284940"/>
    <w:rsid w:val="00284B38"/>
    <w:rsid w:val="00285589"/>
    <w:rsid w:val="00296F18"/>
    <w:rsid w:val="002D06FB"/>
    <w:rsid w:val="002D7F71"/>
    <w:rsid w:val="00313416"/>
    <w:rsid w:val="0032466E"/>
    <w:rsid w:val="0033046B"/>
    <w:rsid w:val="00330966"/>
    <w:rsid w:val="00340DE2"/>
    <w:rsid w:val="00342327"/>
    <w:rsid w:val="003745FD"/>
    <w:rsid w:val="00383FC3"/>
    <w:rsid w:val="00390325"/>
    <w:rsid w:val="003955A9"/>
    <w:rsid w:val="003A6D7B"/>
    <w:rsid w:val="003B0637"/>
    <w:rsid w:val="003D64BF"/>
    <w:rsid w:val="003E4F07"/>
    <w:rsid w:val="00410A0D"/>
    <w:rsid w:val="0042624C"/>
    <w:rsid w:val="00432155"/>
    <w:rsid w:val="00461A10"/>
    <w:rsid w:val="0046544A"/>
    <w:rsid w:val="00467489"/>
    <w:rsid w:val="00491521"/>
    <w:rsid w:val="004A55DC"/>
    <w:rsid w:val="004A7E5C"/>
    <w:rsid w:val="004D060E"/>
    <w:rsid w:val="004E12DE"/>
    <w:rsid w:val="00535560"/>
    <w:rsid w:val="005431A7"/>
    <w:rsid w:val="00581F2E"/>
    <w:rsid w:val="0058212A"/>
    <w:rsid w:val="00587B8D"/>
    <w:rsid w:val="005A2FE9"/>
    <w:rsid w:val="005A32A0"/>
    <w:rsid w:val="005B0CEA"/>
    <w:rsid w:val="005B1916"/>
    <w:rsid w:val="005C11CF"/>
    <w:rsid w:val="005C3E1F"/>
    <w:rsid w:val="00607542"/>
    <w:rsid w:val="006A0E99"/>
    <w:rsid w:val="006C1BA8"/>
    <w:rsid w:val="006C4180"/>
    <w:rsid w:val="006E10EF"/>
    <w:rsid w:val="006E2F63"/>
    <w:rsid w:val="006E71F4"/>
    <w:rsid w:val="006F1E56"/>
    <w:rsid w:val="00715444"/>
    <w:rsid w:val="00765D38"/>
    <w:rsid w:val="007B0262"/>
    <w:rsid w:val="007B7DA2"/>
    <w:rsid w:val="007C00EF"/>
    <w:rsid w:val="007D6824"/>
    <w:rsid w:val="007F2849"/>
    <w:rsid w:val="007F521D"/>
    <w:rsid w:val="00813FAE"/>
    <w:rsid w:val="008352E2"/>
    <w:rsid w:val="00853EBF"/>
    <w:rsid w:val="00875FF9"/>
    <w:rsid w:val="00884503"/>
    <w:rsid w:val="008879EB"/>
    <w:rsid w:val="008971DB"/>
    <w:rsid w:val="008A33D0"/>
    <w:rsid w:val="008B6CCE"/>
    <w:rsid w:val="008C1BE5"/>
    <w:rsid w:val="008C611A"/>
    <w:rsid w:val="008D141D"/>
    <w:rsid w:val="008F6CBE"/>
    <w:rsid w:val="00922343"/>
    <w:rsid w:val="00951C93"/>
    <w:rsid w:val="00963482"/>
    <w:rsid w:val="0097375D"/>
    <w:rsid w:val="0097618D"/>
    <w:rsid w:val="009A1EB5"/>
    <w:rsid w:val="009C63CC"/>
    <w:rsid w:val="009E38C7"/>
    <w:rsid w:val="009F4514"/>
    <w:rsid w:val="00A0626F"/>
    <w:rsid w:val="00A11E82"/>
    <w:rsid w:val="00A268BB"/>
    <w:rsid w:val="00A512FB"/>
    <w:rsid w:val="00A55308"/>
    <w:rsid w:val="00A81AD5"/>
    <w:rsid w:val="00A90548"/>
    <w:rsid w:val="00A9353F"/>
    <w:rsid w:val="00AA06F4"/>
    <w:rsid w:val="00AF3870"/>
    <w:rsid w:val="00B0550E"/>
    <w:rsid w:val="00B15351"/>
    <w:rsid w:val="00B44BC2"/>
    <w:rsid w:val="00B6761B"/>
    <w:rsid w:val="00B72AB3"/>
    <w:rsid w:val="00B871EE"/>
    <w:rsid w:val="00BC0DFC"/>
    <w:rsid w:val="00C317C3"/>
    <w:rsid w:val="00C350BA"/>
    <w:rsid w:val="00C37B85"/>
    <w:rsid w:val="00C617BE"/>
    <w:rsid w:val="00C96940"/>
    <w:rsid w:val="00CB3DB4"/>
    <w:rsid w:val="00CC682C"/>
    <w:rsid w:val="00CD1E5B"/>
    <w:rsid w:val="00CD3CC7"/>
    <w:rsid w:val="00D34F63"/>
    <w:rsid w:val="00D64355"/>
    <w:rsid w:val="00D86AFA"/>
    <w:rsid w:val="00D97D05"/>
    <w:rsid w:val="00DA2A40"/>
    <w:rsid w:val="00DE758D"/>
    <w:rsid w:val="00E0298E"/>
    <w:rsid w:val="00E12BAC"/>
    <w:rsid w:val="00E410AE"/>
    <w:rsid w:val="00E46119"/>
    <w:rsid w:val="00E51796"/>
    <w:rsid w:val="00E711B6"/>
    <w:rsid w:val="00E944A2"/>
    <w:rsid w:val="00E94832"/>
    <w:rsid w:val="00EC21A7"/>
    <w:rsid w:val="00EF66C9"/>
    <w:rsid w:val="00F14086"/>
    <w:rsid w:val="00F4292B"/>
    <w:rsid w:val="00F87675"/>
    <w:rsid w:val="00F95E8D"/>
    <w:rsid w:val="00F97716"/>
    <w:rsid w:val="00FC76FB"/>
    <w:rsid w:val="00FF56E1"/>
    <w:rsid w:val="14738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7DC4B5"/>
  <w15:chartTrackingRefBased/>
  <w15:docId w15:val="{A464F8FC-027F-4959-ADE0-49AA86C5A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40" w:lineRule="exact"/>
    </w:pPr>
    <w:rPr>
      <w:rFonts w:ascii="CG Times (WN)" w:hAnsi="CG Times (W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spacing w:line="180" w:lineRule="exact"/>
    </w:pPr>
    <w:rPr>
      <w:rFonts w:ascii="Univers (WN)" w:hAnsi="Univers (WN)"/>
      <w:sz w:val="20"/>
    </w:rPr>
  </w:style>
  <w:style w:type="paragraph" w:styleId="Title">
    <w:name w:val="Title"/>
    <w:basedOn w:val="Normal"/>
    <w:qFormat/>
    <w:pPr>
      <w:jc w:val="center"/>
    </w:pPr>
    <w:rPr>
      <w:rFonts w:ascii="Times New Roman" w:hAnsi="Times New Roman"/>
      <w:b/>
      <w:sz w:val="22"/>
      <w:u w:val="single"/>
    </w:rPr>
  </w:style>
  <w:style w:type="paragraph" w:styleId="BalloonText">
    <w:name w:val="Balloon Text"/>
    <w:basedOn w:val="Normal"/>
    <w:semiHidden/>
    <w:rsid w:val="003E4F07"/>
    <w:rPr>
      <w:rFonts w:ascii="Tahoma" w:hAnsi="Tahoma" w:cs="Tahoma"/>
      <w:sz w:val="16"/>
      <w:szCs w:val="16"/>
    </w:rPr>
  </w:style>
  <w:style w:type="paragraph" w:styleId="Revision">
    <w:name w:val="Revision"/>
    <w:hidden/>
    <w:uiPriority w:val="99"/>
    <w:semiHidden/>
    <w:rsid w:val="00232281"/>
    <w:rPr>
      <w:rFonts w:ascii="CG Times (WN)" w:hAnsi="CG Times (WN)"/>
      <w:sz w:val="24"/>
    </w:rPr>
  </w:style>
  <w:style w:type="character" w:styleId="Hyperlink">
    <w:name w:val="Hyperlink"/>
    <w:basedOn w:val="DefaultParagraphFont"/>
    <w:rsid w:val="0026297E"/>
    <w:rPr>
      <w:color w:val="0563C1" w:themeColor="hyperlink"/>
      <w:u w:val="single"/>
    </w:rPr>
  </w:style>
  <w:style w:type="character" w:styleId="UnresolvedMention">
    <w:name w:val="Unresolved Mention"/>
    <w:basedOn w:val="DefaultParagraphFont"/>
    <w:uiPriority w:val="99"/>
    <w:semiHidden/>
    <w:unhideWhenUsed/>
    <w:rsid w:val="0026297E"/>
    <w:rPr>
      <w:color w:val="605E5C"/>
      <w:shd w:val="clear" w:color="auto" w:fill="E1DFDD"/>
    </w:rPr>
  </w:style>
  <w:style w:type="character" w:styleId="CommentReference">
    <w:name w:val="annotation reference"/>
    <w:basedOn w:val="DefaultParagraphFont"/>
    <w:rsid w:val="007F2849"/>
    <w:rPr>
      <w:sz w:val="16"/>
      <w:szCs w:val="16"/>
    </w:rPr>
  </w:style>
  <w:style w:type="paragraph" w:styleId="CommentText">
    <w:name w:val="annotation text"/>
    <w:basedOn w:val="Normal"/>
    <w:link w:val="CommentTextChar"/>
    <w:rsid w:val="007F2849"/>
    <w:pPr>
      <w:spacing w:line="240" w:lineRule="auto"/>
    </w:pPr>
    <w:rPr>
      <w:sz w:val="20"/>
    </w:rPr>
  </w:style>
  <w:style w:type="character" w:customStyle="1" w:styleId="CommentTextChar">
    <w:name w:val="Comment Text Char"/>
    <w:basedOn w:val="DefaultParagraphFont"/>
    <w:link w:val="CommentText"/>
    <w:rsid w:val="007F2849"/>
    <w:rPr>
      <w:rFonts w:ascii="CG Times (WN)" w:hAnsi="CG Times (WN)"/>
    </w:rPr>
  </w:style>
  <w:style w:type="paragraph" w:styleId="CommentSubject">
    <w:name w:val="annotation subject"/>
    <w:basedOn w:val="CommentText"/>
    <w:next w:val="CommentText"/>
    <w:link w:val="CommentSubjectChar"/>
    <w:rsid w:val="007F2849"/>
    <w:rPr>
      <w:b/>
      <w:bCs/>
    </w:rPr>
  </w:style>
  <w:style w:type="character" w:customStyle="1" w:styleId="CommentSubjectChar">
    <w:name w:val="Comment Subject Char"/>
    <w:basedOn w:val="CommentTextChar"/>
    <w:link w:val="CommentSubject"/>
    <w:rsid w:val="007F2849"/>
    <w:rPr>
      <w:rFonts w:ascii="CG Times (WN)" w:hAnsi="CG Times (W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mailto:"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A7D26C1C0F3AF4788905906A58838D4" ma:contentTypeVersion="18" ma:contentTypeDescription="Create a new document." ma:contentTypeScope="" ma:versionID="972b2410472783b014da94e25a35341f">
  <xsd:schema xmlns:xsd="http://www.w3.org/2001/XMLSchema" xmlns:xs="http://www.w3.org/2001/XMLSchema" xmlns:p="http://schemas.microsoft.com/office/2006/metadata/properties" xmlns:ns2="b321d009-f28c-4290-aa4f-4cb67ee22280" xmlns:ns3="3839562d-145c-4e82-bef0-7a2205b10b28" targetNamespace="http://schemas.microsoft.com/office/2006/metadata/properties" ma:root="true" ma:fieldsID="8b1616394cce545d96a2c64122f950fb" ns2:_="" ns3:_="">
    <xsd:import namespace="b321d009-f28c-4290-aa4f-4cb67ee22280"/>
    <xsd:import namespace="3839562d-145c-4e82-bef0-7a2205b10b28"/>
    <xsd:element name="properties">
      <xsd:complexType>
        <xsd:sequence>
          <xsd:element name="documentManagement">
            <xsd:complexType>
              <xsd:all>
                <xsd:element ref="ns2:TaxCatchAll" minOccurs="0"/>
                <xsd:element ref="ns3:MediaServiceMetadata" minOccurs="0"/>
                <xsd:element ref="ns3:MediaServiceFastMetadata" minOccurs="0"/>
                <xsd:element ref="ns3:MediaServiceSearchProperties" minOccurs="0"/>
                <xsd:element ref="ns3:lcf76f155ced4ddcb4097134ff3c332f" minOccurs="0"/>
                <xsd:element ref="ns3:MediaServiceDateTaken" minOccurs="0"/>
                <xsd:element ref="ns3:MediaServiceObjectDetectorVersion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2:SharedWithUsers" minOccurs="0"/>
                <xsd:element ref="ns2:SharedWithDetail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21d009-f28c-4290-aa4f-4cb67ee2228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05394dd-c3a9-46b3-8e5c-c32c5872a559}" ma:internalName="TaxCatchAll" ma:showField="CatchAllData" ma:web="b321d009-f28c-4290-aa4f-4cb67ee2228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39562d-145c-4e82-bef0-7a2205b10b28"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7b2de7-0c99-4922-aa86-23450342e0d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321d009-f28c-4290-aa4f-4cb67ee22280" xsi:nil="true"/>
    <lcf76f155ced4ddcb4097134ff3c332f xmlns="3839562d-145c-4e82-bef0-7a2205b10b2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BABF36C-9B26-4E37-BACA-9DAB8DFE4BBD}">
  <ds:schemaRefs>
    <ds:schemaRef ds:uri="http://schemas.openxmlformats.org/officeDocument/2006/bibliography"/>
  </ds:schemaRefs>
</ds:datastoreItem>
</file>

<file path=customXml/itemProps2.xml><?xml version="1.0" encoding="utf-8"?>
<ds:datastoreItem xmlns:ds="http://schemas.openxmlformats.org/officeDocument/2006/customXml" ds:itemID="{46921924-2CBE-465F-946A-C4FF5B240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21d009-f28c-4290-aa4f-4cb67ee22280"/>
    <ds:schemaRef ds:uri="3839562d-145c-4e82-bef0-7a2205b10b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B2E06E-57A2-43FE-8D71-D818DC005BEF}">
  <ds:schemaRefs>
    <ds:schemaRef ds:uri="http://schemas.microsoft.com/office/2006/metadata/properties"/>
    <ds:schemaRef ds:uri="http://schemas.microsoft.com/office/infopath/2007/PartnerControls"/>
    <ds:schemaRef ds:uri="b321d009-f28c-4290-aa4f-4cb67ee22280"/>
    <ds:schemaRef ds:uri="3839562d-145c-4e82-bef0-7a2205b10b28"/>
  </ds:schemaRefs>
</ds:datastoreItem>
</file>

<file path=customXml/itemProps4.xml><?xml version="1.0" encoding="utf-8"?>
<ds:datastoreItem xmlns:ds="http://schemas.openxmlformats.org/officeDocument/2006/customXml" ds:itemID="{18A4B5F4-7DAB-46D3-BA08-54B18756A69D}">
  <ds:schemaRefs>
    <ds:schemaRef ds:uri="http://schemas.microsoft.com/sharepoint/v3/contenttype/forms"/>
  </ds:schemaRefs>
</ds:datastoreItem>
</file>

<file path=customXml/itemProps5.xml><?xml version="1.0" encoding="utf-8"?>
<ds:datastoreItem xmlns:ds="http://schemas.openxmlformats.org/officeDocument/2006/customXml" ds:itemID="{DA0A81F3-5A9A-4913-8DE3-6D3A0C21735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2409</Words>
  <Characters>13105</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Right of Entry Permit &amp; License Agrmnt</vt:lpstr>
    </vt:vector>
  </TitlesOfParts>
  <Company>Rayonier SEFR</Company>
  <LinksUpToDate>false</LinksUpToDate>
  <CharactersWithSpaces>15450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 of Entry Permit &amp; License Agrmnt</dc:title>
  <dc:subject>OKEFENOKEE EMC</dc:subject>
  <dc:creator>sefruser</dc:creator>
  <cp:keywords/>
  <dc:description/>
  <cp:lastModifiedBy>DiCarlo, Mike</cp:lastModifiedBy>
  <cp:revision>9</cp:revision>
  <cp:lastPrinted>2012-08-16T19:44:00Z</cp:lastPrinted>
  <dcterms:created xsi:type="dcterms:W3CDTF">2026-08-19T17:51:00Z</dcterms:created>
  <dcterms:modified xsi:type="dcterms:W3CDTF">2026-08-20T18:36:00Z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Updated 10.01.10 to revise insurance</vt:lpwstr>
  </property>
  <property fmtid="{D5CDD505-2E9C-101B-9397-08002B2CF9AE}" pid="3" name="display_urn:schemas-microsoft-com:office:office#Editor">
    <vt:lpwstr>Laura Davis</vt:lpwstr>
  </property>
  <property fmtid="{D5CDD505-2E9C-101B-9397-08002B2CF9AE}" pid="4" name="xd_Signature">
    <vt:lpwstr/>
  </property>
  <property fmtid="{D5CDD505-2E9C-101B-9397-08002B2CF9AE}" pid="5" name="display_urn:schemas-microsoft-com:office:office#Author">
    <vt:lpwstr>Laura Davis</vt:lpwstr>
  </property>
  <property fmtid="{D5CDD505-2E9C-101B-9397-08002B2CF9AE}" pid="6" name="TemplateUrl">
    <vt:lpwstr/>
  </property>
  <property fmtid="{D5CDD505-2E9C-101B-9397-08002B2CF9AE}" pid="7" name="xd_ProgID">
    <vt:lpwstr/>
  </property>
  <property fmtid="{D5CDD505-2E9C-101B-9397-08002B2CF9AE}" pid="8" name="ContentType">
    <vt:lpwstr>Document</vt:lpwstr>
  </property>
  <property fmtid="{D5CDD505-2E9C-101B-9397-08002B2CF9AE}" pid="9" name="URL">
    <vt:lpwstr/>
  </property>
  <property fmtid="{D5CDD505-2E9C-101B-9397-08002B2CF9AE}" pid="10" name="Order">
    <vt:lpwstr>8100.00000000000</vt:lpwstr>
  </property>
  <property fmtid="{D5CDD505-2E9C-101B-9397-08002B2CF9AE}" pid="11" name="ContentTypeId">
    <vt:lpwstr>0x010100AA7D26C1C0F3AF4788905906A58838D4</vt:lpwstr>
  </property>
  <property fmtid="{D5CDD505-2E9C-101B-9397-08002B2CF9AE}" pid="12" name="MediaServiceImageTags">
    <vt:lpwstr/>
  </property>
  <property fmtid="{D5CDD505-2E9C-101B-9397-08002B2CF9AE}" pid="13" name="docLang">
    <vt:lpwstr>en</vt:lpwstr>
  </property>
</Properties>
</file>